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9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965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81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Duke William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Invivyd,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815"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2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08/15/2025</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99,000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Pr>
          <w:p>
            <w:pPr>
              <w:jc w:val="center"/>
              <w:ind w:left="95"/>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99,000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20,013</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0.6502</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78,987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08/19/2025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29,643</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0.5666</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49,344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99,000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08/15/2025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99,000</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201,000</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of Invivyd, Inc. (the "Company").</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p>
      <w:pPr>
        <w:spacing w:after="0" w:line="16" w:lineRule="exact"/>
        <w:rPr>
          <w:rFonts w:ascii="Times New Roman" w:cs="Times New Roman" w:eastAsia="Times New Roman" w:hAnsi="Times New Roman"/>
          <w:sz w:val="13"/>
          <w:szCs w:val="13"/>
          <w:color w:val="008000"/>
        </w:rPr>
      </w:pPr>
    </w:p>
    <w:p>
      <w:pPr>
        <w:jc w:val="both"/>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$0.5801 to $0.7134,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p>
      <w:pPr>
        <w:spacing w:after="0" w:line="25" w:lineRule="exact"/>
        <w:rPr>
          <w:rFonts w:ascii="Times New Roman" w:cs="Times New Roman" w:eastAsia="Times New Roman" w:hAnsi="Times New Roman"/>
          <w:sz w:val="13"/>
          <w:szCs w:val="13"/>
          <w:color w:val="008000"/>
        </w:rPr>
      </w:pPr>
    </w:p>
    <w:p>
      <w:pPr>
        <w:jc w:val="both"/>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$0.5524 to $0.6040,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p>
      <w:pPr>
        <w:spacing w:after="0" w:line="25"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Jill Andersen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08/19/2025</w:t>
            </w:r>
          </w:p>
        </w:tc>
        <w:tc>
          <w:tcPr>
            <w:tcW w:w="0" w:type="dxa"/>
            <w:vAlign w:val="bottom"/>
          </w:tcPr>
          <w:p>
            <w:pPr>
              <w:spacing w:after="0"/>
              <w:rPr>
                <w:sz w:val="1"/>
                <w:szCs w:val="1"/>
                <w:color w:val="auto"/>
              </w:rPr>
            </w:pPr>
          </w:p>
        </w:tc>
      </w:tr>
      <w:tr>
        <w:trPr>
          <w:trHeight w:val="88"/>
        </w:trPr>
        <w:tc>
          <w:tcPr>
            <w:tcW w:w="19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William E. Duke</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81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jc w:val="center"/>
        <w:spacing w:after="0"/>
        <w:rPr>
          <w:sz w:val="20"/>
          <w:szCs w:val="20"/>
          <w:color w:val="auto"/>
        </w:rPr>
      </w:pPr>
      <w:r>
        <w:rPr>
          <w:rFonts w:ascii="Times New Roman" w:cs="Times New Roman" w:eastAsia="Times New Roman" w:hAnsi="Times New Roman"/>
          <w:sz w:val="21"/>
          <w:szCs w:val="21"/>
          <w:b w:val="1"/>
          <w:bCs w:val="1"/>
          <w:color w:val="auto"/>
        </w:rPr>
        <w:t>FOR SECTION 16 AND RULE 144 REPORTING OBLIGATIONS</w:t>
      </w:r>
    </w:p>
    <w:p>
      <w:pPr>
        <w:spacing w:after="0" w:line="193" w:lineRule="exact"/>
        <w:rPr>
          <w:sz w:val="20"/>
          <w:szCs w:val="20"/>
          <w:color w:val="auto"/>
        </w:rPr>
      </w:pPr>
    </w:p>
    <w:p>
      <w:pPr>
        <w:ind w:right="80" w:firstLine="732"/>
        <w:spacing w:after="0" w:line="243" w:lineRule="exact"/>
        <w:rPr>
          <w:sz w:val="20"/>
          <w:szCs w:val="20"/>
          <w:color w:val="auto"/>
        </w:rPr>
      </w:pPr>
      <w:r>
        <w:rPr>
          <w:rFonts w:ascii="Times New Roman" w:cs="Times New Roman" w:eastAsia="Times New Roman" w:hAnsi="Times New Roman"/>
          <w:sz w:val="19"/>
          <w:szCs w:val="19"/>
          <w:color w:val="auto"/>
        </w:rPr>
        <w:t>Know all by these presents, that the undersigned hereby makes, constitutes and appoints each of Jill Andersen, Katherine Fisher, Kiernan Decker, Stephen Nicolai, Steve Abrams and Amanda Brown, signing singly and each acting individually, as the undersigned’s true and lawful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with full power and authority as hereinafter described to:</w:t>
      </w:r>
    </w:p>
    <w:p>
      <w:pPr>
        <w:spacing w:after="0" w:line="87" w:lineRule="exact"/>
        <w:rPr>
          <w:sz w:val="20"/>
          <w:szCs w:val="20"/>
          <w:color w:val="auto"/>
        </w:rPr>
      </w:pPr>
    </w:p>
    <w:p>
      <w:pPr>
        <w:ind w:left="360" w:right="160" w:hanging="357"/>
        <w:spacing w:after="0" w:line="255"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91" w:lineRule="exact"/>
        <w:rPr>
          <w:rFonts w:ascii="Times New Roman" w:cs="Times New Roman" w:eastAsia="Times New Roman" w:hAnsi="Times New Roman"/>
          <w:sz w:val="19"/>
          <w:szCs w:val="19"/>
          <w:color w:val="auto"/>
        </w:rPr>
      </w:pPr>
    </w:p>
    <w:p>
      <w:pPr>
        <w:ind w:left="360" w:right="80" w:hanging="357"/>
        <w:spacing w:after="0" w:line="255"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spacing w:after="0" w:line="104" w:lineRule="exact"/>
        <w:rPr>
          <w:rFonts w:ascii="Times New Roman" w:cs="Times New Roman" w:eastAsia="Times New Roman" w:hAnsi="Times New Roman"/>
          <w:sz w:val="19"/>
          <w:szCs w:val="19"/>
          <w:color w:val="auto"/>
        </w:rPr>
      </w:pPr>
    </w:p>
    <w:p>
      <w:pPr>
        <w:ind w:left="360" w:right="60" w:hanging="357"/>
        <w:spacing w:after="0" w:line="246"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(i) the filing of a Form ID, Update Passphrase, or any other application materials to enable the undersigned to gain or maintain access to the Electronic Data Gathering, Analysis and Retrieval system of the SEC (“EDGAR”) and (ii) enrolling the undersigned in EDGAR Next;</w:t>
      </w:r>
    </w:p>
    <w:p>
      <w:pPr>
        <w:spacing w:after="0" w:line="115" w:lineRule="exact"/>
        <w:rPr>
          <w:rFonts w:ascii="Times New Roman" w:cs="Times New Roman" w:eastAsia="Times New Roman" w:hAnsi="Times New Roman"/>
          <w:sz w:val="19"/>
          <w:szCs w:val="19"/>
          <w:color w:val="auto"/>
        </w:rPr>
      </w:pPr>
    </w:p>
    <w:p>
      <w:pPr>
        <w:ind w:left="360" w:right="160" w:hanging="357"/>
        <w:spacing w:after="0" w:line="248"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to: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97" w:lineRule="exact"/>
        <w:rPr>
          <w:rFonts w:ascii="Times New Roman" w:cs="Times New Roman" w:eastAsia="Times New Roman" w:hAnsi="Times New Roman"/>
          <w:sz w:val="19"/>
          <w:szCs w:val="19"/>
          <w:color w:val="auto"/>
        </w:rPr>
      </w:pPr>
    </w:p>
    <w:p>
      <w:pPr>
        <w:ind w:left="360" w:right="120" w:hanging="357"/>
        <w:spacing w:after="0" w:line="255"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04" w:lineRule="exact"/>
        <w:rPr>
          <w:rFonts w:ascii="Times New Roman" w:cs="Times New Roman" w:eastAsia="Times New Roman" w:hAnsi="Times New Roman"/>
          <w:sz w:val="19"/>
          <w:szCs w:val="19"/>
          <w:color w:val="auto"/>
        </w:rPr>
      </w:pPr>
    </w:p>
    <w:p>
      <w:pPr>
        <w:ind w:left="360" w:right="40" w:hanging="357"/>
        <w:spacing w:after="0" w:line="242" w:lineRule="exact"/>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and approves and ratifies any such release of information; and</w:t>
      </w:r>
    </w:p>
    <w:p>
      <w:pPr>
        <w:spacing w:after="0" w:line="58" w:lineRule="exact"/>
        <w:rPr>
          <w:rFonts w:ascii="Times New Roman" w:cs="Times New Roman" w:eastAsia="Times New Roman" w:hAnsi="Times New Roman"/>
          <w:sz w:val="18"/>
          <w:szCs w:val="18"/>
          <w:color w:val="auto"/>
        </w:rPr>
      </w:pPr>
    </w:p>
    <w:p>
      <w:pPr>
        <w:ind w:left="360" w:right="380" w:hanging="357"/>
        <w:spacing w:after="0" w:line="251" w:lineRule="exact"/>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may be of benefit to, in the best interest of, or legally required by, the undersigned, it being understood that the documents executed by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on behalf of the undersigned pursuant to this Power of Attorney shall be in such form and shall contain such terms and conditions as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may approve in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fact’s discretion.</w:t>
      </w:r>
    </w:p>
    <w:p>
      <w:pPr>
        <w:spacing w:after="0" w:line="44" w:lineRule="exact"/>
        <w:rPr>
          <w:sz w:val="20"/>
          <w:szCs w:val="20"/>
          <w:color w:val="auto"/>
        </w:rPr>
      </w:pPr>
    </w:p>
    <w:p>
      <w:pPr>
        <w:ind w:right="160" w:firstLine="732"/>
        <w:spacing w:after="0" w:line="235" w:lineRule="exact"/>
        <w:rPr>
          <w:sz w:val="20"/>
          <w:szCs w:val="20"/>
          <w:color w:val="auto"/>
        </w:rPr>
      </w:pPr>
      <w:r>
        <w:rPr>
          <w:rFonts w:ascii="Times New Roman" w:cs="Times New Roman" w:eastAsia="Times New Roman" w:hAnsi="Times New Roman"/>
          <w:sz w:val="19"/>
          <w:szCs w:val="19"/>
          <w:color w:val="auto"/>
        </w:rPr>
        <w:t>The undersigned hereby grants to each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or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in serving in such capacity at the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616585</wp:posOffset>
            </wp:positionV>
            <wp:extent cx="69932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80"/>
          </w:cols>
          <w:pgMar w:left="460" w:top="730" w:right="459" w:bottom="1440" w:gutter="0" w:footer="0" w:header="0"/>
        </w:sectPr>
      </w:pPr>
    </w:p>
    <w:bookmarkStart w:id="2" w:name="page3"/>
    <w:bookmarkEnd w:id="2"/>
    <w:p>
      <w:pPr>
        <w:ind w:right="400"/>
        <w:spacing w:after="0" w:line="227" w:lineRule="exact"/>
        <w:rPr>
          <w:sz w:val="20"/>
          <w:szCs w:val="20"/>
          <w:color w:val="auto"/>
        </w:rPr>
      </w:pPr>
      <w:r>
        <w:rPr>
          <w:rFonts w:ascii="Times New Roman" w:cs="Times New Roman" w:eastAsia="Times New Roman" w:hAnsi="Times New Roman"/>
          <w:sz w:val="19"/>
          <w:szCs w:val="19"/>
          <w:color w:val="auto"/>
        </w:rPr>
        <w:t>of the undersigned, are not assuming nor relieving, nor is the Company assuming nor relieving, any of the undersigned’s responsibilities to comply with Section 16 of the Exchange Act or Rule 144. The undersigned acknowledges that neither the Company nor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19" w:lineRule="exact"/>
        <w:rPr>
          <w:sz w:val="20"/>
          <w:szCs w:val="20"/>
          <w:color w:val="auto"/>
        </w:rPr>
      </w:pPr>
    </w:p>
    <w:p>
      <w:pPr>
        <w:ind w:firstLine="732"/>
        <w:spacing w:after="0" w:line="226" w:lineRule="exact"/>
        <w:rPr>
          <w:sz w:val="20"/>
          <w:szCs w:val="20"/>
          <w:color w:val="auto"/>
        </w:rPr>
      </w:pPr>
      <w:r>
        <w:rPr>
          <w:rFonts w:ascii="Times New Roman" w:cs="Times New Roman" w:eastAsia="Times New Roman" w:hAnsi="Times New Roman"/>
          <w:sz w:val="19"/>
          <w:szCs w:val="19"/>
          <w:color w:val="auto"/>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976630</wp:posOffset>
            </wp:positionV>
            <wp:extent cx="69932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40"/>
          </w:cols>
          <w:pgMar w:left="460" w:top="1358"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 xml:space="preserve">IN WITNESS WHEREOF, the undersigned has caused this Power of Attorney to be executed as of this </w:t>
      </w:r>
      <w:r>
        <w:rPr>
          <w:rFonts w:ascii="Times New Roman" w:cs="Times New Roman" w:eastAsia="Times New Roman" w:hAnsi="Times New Roman"/>
          <w:sz w:val="18"/>
          <w:szCs w:val="18"/>
          <w:u w:val="single" w:color="auto"/>
          <w:color w:val="auto"/>
        </w:rPr>
        <w:t>13th</w:t>
      </w:r>
      <w:r>
        <w:rPr>
          <w:rFonts w:ascii="Times New Roman" w:cs="Times New Roman" w:eastAsia="Times New Roman" w:hAnsi="Times New Roman"/>
          <w:sz w:val="18"/>
          <w:szCs w:val="18"/>
          <w:color w:val="auto"/>
        </w:rPr>
        <w:t xml:space="preserve"> day of August, 2025.</w:t>
      </w:r>
    </w:p>
    <w:p>
      <w:pPr>
        <w:sectPr>
          <w:pgSz w:w="11900" w:h="16838" w:orient="portrait"/>
          <w:cols w:equalWidth="0" w:num="1">
            <w:col w:w="9860"/>
          </w:cols>
          <w:pgMar w:left="1200" w:top="1358" w:right="8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William E. Duke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20955</wp:posOffset>
            </wp:positionV>
            <wp:extent cx="2155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55825" cy="8255"/>
                    </a:xfrm>
                    <a:prstGeom prst="rect">
                      <a:avLst/>
                    </a:prstGeom>
                    <a:noFill/>
                  </pic:spPr>
                </pic:pic>
              </a:graphicData>
            </a:graphic>
          </wp:anchor>
        </w:drawing>
      </w:r>
    </w:p>
    <w:p>
      <w:pPr>
        <w:spacing w:after="0" w:line="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b w:val="1"/>
          <w:bCs w:val="1"/>
          <w:color w:val="auto"/>
        </w:rPr>
        <w:t>William E. Duke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1009650</wp:posOffset>
            </wp:positionV>
            <wp:extent cx="69932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3255" cy="4191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539115</wp:posOffset>
            </wp:positionV>
            <wp:extent cx="29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sectPr>
      <w:pgSz w:w="11900" w:h="16838" w:orient="portrait"/>
      <w:cols w:equalWidth="0" w:num="1">
        <w:col w:w="9860"/>
      </w:cols>
      <w:pgMar w:left="1200" w:top="1358" w:right="8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636135"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2025-08-19T20:38:02Z</dcterms:created>
  <dcterms:modified xsi:type="dcterms:W3CDTF">2025-08-19T20:38:02Z</dcterms:modified>
</cp:coreProperties>
</file>