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2,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Tillman U. Gerngross, Ph.D.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Adagio Therapeutics,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303 Wyman Street, Suite 300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Waltham, MA 02451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Adagio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Therapeutics,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S-1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August 2,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333-257975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Dr. Gerngross: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registration statement and have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and providing the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requested information. If you do not believe our comment applies to your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facts and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circumstances or do not believe an amendment is appropriate, please tell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 why in your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After reviewing any amendment to your registration statement and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information you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this comment, we may have additional 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 Registration Statement on Form S-1 filed August 2,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License Agreement with Biocon Biologics Limited, page 145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316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 Please expand your disclosure regarding the license agreement with Biocon to describe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material terms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agreement, including payment terms and termination provisions.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also file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 as an exhibit to the registration statement, or advise. See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601(b)(10)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 S-K.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Tillman U. Gerngross, Ph.D.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Adagio Therapeutics,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2, 2021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Tara Harkins at 202-551-3639 or Al Pavot at 202-551-3738 if you have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 regarding comments on the financial statements and related matters. Please contact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6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Abby Adams at 202-551-6902 or Irene Paik at 202-551-6553 with any other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60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LastNameTillman U. Gerngross, Ph.D.</w:t>
      </w:r>
    </w:p>
    <w:p>
      <w:pPr>
        <w:ind w:left="60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NameAdagio Therapeutics, Inc.</w:t>
      </w:r>
    </w:p>
    <w:p>
      <w:pPr>
        <w:ind w:left="60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2, 2021 Page 2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7079" w:firstLine="8"/>
        <w:spacing w:after="0" w:line="235" w:lineRule="auto"/>
        <w:tabs>
          <w:tab w:leader="none" w:pos="1053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Divakar Gupta, Esq. FirstName LastName</w:t>
      </w:r>
    </w:p>
    <w:sectPr>
      <w:pgSz w:w="11900" w:h="16838" w:orient="portrait"/>
      <w:cols w:equalWidth="0" w:num="1">
        <w:col w:w="10139"/>
      </w:cols>
      <w:pgMar w:left="320" w:top="244" w:right="1440" w:bottom="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2021-09-02T23:06:22Z</dcterms:created>
  <dcterms:modified xsi:type="dcterms:W3CDTF">2021-09-02T23:06:22Z</dcterms:modified>
</cp:coreProperties>
</file>