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4"/>
          <w:szCs w:val="24"/>
          <w:color w:val="auto"/>
        </w:rPr>
      </w:pPr>
    </w:p>
    <w:p>
      <w:pPr>
        <w:jc w:val="center"/>
        <w:ind w:right="60"/>
        <w:spacing w:after="0"/>
        <w:rPr>
          <w:sz w:val="20"/>
          <w:szCs w:val="20"/>
          <w:color w:val="auto"/>
        </w:rPr>
      </w:pPr>
      <w:r>
        <w:rPr>
          <w:rFonts w:ascii="Arial" w:cs="Arial" w:eastAsia="Arial" w:hAnsi="Arial"/>
          <w:sz w:val="22"/>
          <w:szCs w:val="22"/>
          <w:color w:val="auto"/>
        </w:rPr>
        <w:t>Washington, D.C. 20549</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SCHEDULE 13D/A</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(Amendment No. 2)*</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Adagio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ind w:left="4440"/>
        <w:spacing w:after="0"/>
        <w:rPr>
          <w:sz w:val="20"/>
          <w:szCs w:val="20"/>
          <w:color w:val="auto"/>
        </w:rPr>
      </w:pPr>
      <w:r>
        <w:rPr>
          <w:rFonts w:ascii="Arial" w:cs="Arial" w:eastAsia="Arial" w:hAnsi="Arial"/>
          <w:sz w:val="20"/>
          <w:szCs w:val="20"/>
          <w:color w:val="auto"/>
        </w:rPr>
        <w:t>M28 Capital Management LP</w:t>
      </w:r>
    </w:p>
    <w:p>
      <w:pPr>
        <w:ind w:left="4540"/>
        <w:spacing w:after="0" w:line="195" w:lineRule="auto"/>
        <w:rPr>
          <w:sz w:val="20"/>
          <w:szCs w:val="20"/>
          <w:color w:val="auto"/>
        </w:rPr>
      </w:pPr>
      <w:r>
        <w:rPr>
          <w:rFonts w:ascii="Arial" w:cs="Arial" w:eastAsia="Arial" w:hAnsi="Arial"/>
          <w:sz w:val="20"/>
          <w:szCs w:val="20"/>
          <w:color w:val="auto"/>
        </w:rPr>
        <w:t>700 Canal Street, 2</w:t>
      </w:r>
      <w:r>
        <w:rPr>
          <w:rFonts w:ascii="Arial" w:cs="Arial" w:eastAsia="Arial" w:hAnsi="Arial"/>
          <w:sz w:val="32"/>
          <w:szCs w:val="32"/>
          <w:color w:val="auto"/>
          <w:vertAlign w:val="superscript"/>
        </w:rPr>
        <w:t>nd</w:t>
      </w:r>
      <w:r>
        <w:rPr>
          <w:rFonts w:ascii="Arial" w:cs="Arial" w:eastAsia="Arial" w:hAnsi="Arial"/>
          <w:sz w:val="20"/>
          <w:szCs w:val="20"/>
          <w:color w:val="auto"/>
        </w:rPr>
        <w:t xml:space="preserve"> Floor</w:t>
      </w:r>
    </w:p>
    <w:p>
      <w:pPr>
        <w:ind w:left="4800"/>
        <w:spacing w:after="0"/>
        <w:rPr>
          <w:sz w:val="20"/>
          <w:szCs w:val="20"/>
          <w:color w:val="auto"/>
        </w:rPr>
      </w:pPr>
      <w:r>
        <w:rPr>
          <w:rFonts w:ascii="Arial" w:cs="Arial" w:eastAsia="Arial" w:hAnsi="Arial"/>
          <w:sz w:val="20"/>
          <w:szCs w:val="20"/>
          <w:color w:val="auto"/>
        </w:rPr>
        <w:t>Stamford, CT 06902</w:t>
      </w:r>
    </w:p>
    <w:p>
      <w:pPr>
        <w:spacing w:after="0" w:line="213" w:lineRule="exact"/>
        <w:rPr>
          <w:sz w:val="24"/>
          <w:szCs w:val="24"/>
          <w:color w:val="auto"/>
        </w:rPr>
      </w:pPr>
    </w:p>
    <w:p>
      <w:pPr>
        <w:ind w:left="4900"/>
        <w:spacing w:after="0"/>
        <w:rPr>
          <w:sz w:val="20"/>
          <w:szCs w:val="20"/>
          <w:color w:val="auto"/>
        </w:rPr>
      </w:pPr>
      <w:r>
        <w:rPr>
          <w:rFonts w:ascii="Arial" w:cs="Arial" w:eastAsia="Arial" w:hAnsi="Arial"/>
          <w:sz w:val="20"/>
          <w:szCs w:val="20"/>
          <w:color w:val="auto"/>
        </w:rPr>
        <w:t>Eleazer Klein, Esq.</w:t>
      </w:r>
    </w:p>
    <w:p>
      <w:pPr>
        <w:spacing w:after="0" w:line="15" w:lineRule="exact"/>
        <w:rPr>
          <w:sz w:val="24"/>
          <w:szCs w:val="24"/>
          <w:color w:val="auto"/>
        </w:rPr>
      </w:pPr>
    </w:p>
    <w:p>
      <w:pPr>
        <w:ind w:left="4740"/>
        <w:spacing w:after="0"/>
        <w:rPr>
          <w:sz w:val="20"/>
          <w:szCs w:val="20"/>
          <w:color w:val="auto"/>
        </w:rPr>
      </w:pPr>
      <w:r>
        <w:rPr>
          <w:rFonts w:ascii="Arial" w:cs="Arial" w:eastAsia="Arial" w:hAnsi="Arial"/>
          <w:sz w:val="20"/>
          <w:szCs w:val="20"/>
          <w:color w:val="auto"/>
        </w:rPr>
        <w:t>Adriana Schwartz, Esq.</w:t>
      </w:r>
    </w:p>
    <w:p>
      <w:pPr>
        <w:ind w:left="4600"/>
        <w:spacing w:after="0"/>
        <w:rPr>
          <w:sz w:val="20"/>
          <w:szCs w:val="20"/>
          <w:color w:val="auto"/>
        </w:rPr>
      </w:pPr>
      <w:r>
        <w:rPr>
          <w:rFonts w:ascii="Arial" w:cs="Arial" w:eastAsia="Arial" w:hAnsi="Arial"/>
          <w:sz w:val="20"/>
          <w:szCs w:val="20"/>
          <w:color w:val="auto"/>
        </w:rPr>
        <w:t>Schulte Roth &amp; Zabel LLP</w:t>
      </w:r>
    </w:p>
    <w:p>
      <w:pPr>
        <w:ind w:left="4960"/>
        <w:spacing w:after="0"/>
        <w:rPr>
          <w:sz w:val="20"/>
          <w:szCs w:val="20"/>
          <w:color w:val="auto"/>
        </w:rPr>
      </w:pPr>
      <w:r>
        <w:rPr>
          <w:rFonts w:ascii="Arial" w:cs="Arial" w:eastAsia="Arial" w:hAnsi="Arial"/>
          <w:sz w:val="20"/>
          <w:szCs w:val="20"/>
          <w:color w:val="auto"/>
        </w:rPr>
        <w:t>919 Third Avenue</w:t>
      </w:r>
    </w:p>
    <w:p>
      <w:pPr>
        <w:ind w:left="4800"/>
        <w:spacing w:after="0"/>
        <w:rPr>
          <w:sz w:val="20"/>
          <w:szCs w:val="20"/>
          <w:color w:val="auto"/>
        </w:rPr>
      </w:pPr>
      <w:r>
        <w:rPr>
          <w:rFonts w:ascii="Arial" w:cs="Arial" w:eastAsia="Arial" w:hAnsi="Arial"/>
          <w:sz w:val="20"/>
          <w:szCs w:val="20"/>
          <w:color w:val="auto"/>
        </w:rPr>
        <w:t>New York, NY 10022</w:t>
      </w:r>
    </w:p>
    <w:p>
      <w:pPr>
        <w:ind w:left="5000"/>
        <w:spacing w:after="0"/>
        <w:rPr>
          <w:sz w:val="20"/>
          <w:szCs w:val="20"/>
          <w:color w:val="auto"/>
        </w:rPr>
      </w:pPr>
      <w:r>
        <w:rPr>
          <w:rFonts w:ascii="Arial" w:cs="Arial" w:eastAsia="Arial" w:hAnsi="Arial"/>
          <w:sz w:val="20"/>
          <w:szCs w:val="20"/>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color w:val="auto"/>
        </w:rPr>
        <w:t>(Name, Address and Telephone Number of Person</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Authorized to Receive Notices and Communications)</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June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38" w:lineRule="exact"/>
        <w:rPr>
          <w:sz w:val="24"/>
          <w:szCs w:val="24"/>
          <w:color w:val="auto"/>
        </w:rPr>
      </w:pPr>
    </w:p>
    <w:p>
      <w:pPr>
        <w:ind w:right="100"/>
        <w:spacing w:after="0" w:line="258"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9"/>
          <w:szCs w:val="19"/>
          <w:color w:val="auto"/>
        </w:rPr>
        <w:t>☐</w:t>
      </w:r>
    </w:p>
    <w:p>
      <w:pPr>
        <w:spacing w:after="0" w:line="187"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(Page 1 of 5 Pages)</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ind w:right="340" w:firstLine="8"/>
        <w:spacing w:after="0" w:line="297" w:lineRule="auto"/>
        <w:tabs>
          <w:tab w:leader="none" w:pos="148"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0"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320" w:top="226"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Arial" w:cs="Arial" w:eastAsia="Arial" w:hAnsi="Arial"/>
                <w:sz w:val="18"/>
                <w:szCs w:val="18"/>
                <w:b w:val="1"/>
                <w:bCs w:val="1"/>
                <w:color w:val="auto"/>
              </w:rPr>
              <w:t>CUSIP No. 00534A102</w:t>
            </w:r>
          </w:p>
        </w:tc>
        <w:tc>
          <w:tcPr>
            <w:tcW w:w="1240" w:type="dxa"/>
            <w:vAlign w:val="bottom"/>
          </w:tcPr>
          <w:p>
            <w:pPr>
              <w:spacing w:after="0"/>
              <w:rPr>
                <w:sz w:val="20"/>
                <w:szCs w:val="20"/>
                <w:color w:val="auto"/>
              </w:rPr>
            </w:pPr>
          </w:p>
        </w:tc>
        <w:tc>
          <w:tcPr>
            <w:tcW w:w="6620" w:type="dxa"/>
            <w:vAlign w:val="bottom"/>
          </w:tcPr>
          <w:p>
            <w:pPr>
              <w:ind w:left="1680"/>
              <w:spacing w:after="0"/>
              <w:rPr>
                <w:sz w:val="20"/>
                <w:szCs w:val="20"/>
                <w:color w:val="auto"/>
              </w:rPr>
            </w:pPr>
            <w:r>
              <w:rPr>
                <w:rFonts w:ascii="Arial" w:cs="Arial" w:eastAsia="Arial" w:hAnsi="Arial"/>
                <w:sz w:val="18"/>
                <w:szCs w:val="18"/>
                <w:b w:val="1"/>
                <w:bCs w:val="1"/>
                <w:color w:val="auto"/>
              </w:rPr>
              <w:t>SCHEDULE 13D/A</w:t>
            </w:r>
          </w:p>
        </w:tc>
        <w:tc>
          <w:tcPr>
            <w:tcW w:w="1440" w:type="dxa"/>
            <w:vAlign w:val="bottom"/>
          </w:tcPr>
          <w:p>
            <w:pPr>
              <w:ind w:left="120"/>
              <w:spacing w:after="0"/>
              <w:rPr>
                <w:sz w:val="20"/>
                <w:szCs w:val="20"/>
                <w:color w:val="auto"/>
              </w:rPr>
            </w:pPr>
            <w:r>
              <w:rPr>
                <w:rFonts w:ascii="Arial" w:cs="Arial" w:eastAsia="Arial" w:hAnsi="Arial"/>
                <w:sz w:val="18"/>
                <w:szCs w:val="18"/>
                <w:b w:val="1"/>
                <w:bCs w:val="1"/>
                <w:color w:val="auto"/>
                <w:w w:val="83"/>
              </w:rPr>
              <w:t>Page 2 of 5 Pages</w:t>
            </w:r>
          </w:p>
        </w:tc>
        <w:tc>
          <w:tcPr>
            <w:tcW w:w="0" w:type="dxa"/>
            <w:vAlign w:val="bottom"/>
          </w:tcPr>
          <w:p>
            <w:pPr>
              <w:spacing w:after="0"/>
              <w:rPr>
                <w:sz w:val="1"/>
                <w:szCs w:val="1"/>
                <w:color w:val="auto"/>
              </w:rPr>
            </w:pPr>
          </w:p>
        </w:tc>
      </w:tr>
      <w:tr>
        <w:trPr>
          <w:trHeight w:val="351"/>
        </w:trPr>
        <w:tc>
          <w:tcPr>
            <w:tcW w:w="194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940" w:type="dxa"/>
            <w:vAlign w:val="bottom"/>
            <w:tcBorders>
              <w:left w:val="single" w:sz="8" w:color="auto"/>
              <w:right w:val="single" w:sz="8" w:color="auto"/>
            </w:tcBorders>
          </w:tcPr>
          <w:p>
            <w:pPr>
              <w:jc w:val="center"/>
              <w:spacing w:after="0" w:line="276" w:lineRule="exact"/>
              <w:rPr>
                <w:sz w:val="20"/>
                <w:szCs w:val="20"/>
                <w:color w:val="auto"/>
              </w:rPr>
            </w:pPr>
            <w:r>
              <w:rPr>
                <w:rFonts w:ascii="Arial" w:cs="Arial" w:eastAsia="Arial" w:hAnsi="Arial"/>
                <w:sz w:val="29"/>
                <w:szCs w:val="29"/>
                <w:b w:val="1"/>
                <w:bCs w:val="1"/>
                <w:color w:val="auto"/>
                <w:w w:val="86"/>
              </w:rPr>
              <w:t>1</w:t>
            </w:r>
          </w:p>
        </w:tc>
        <w:tc>
          <w:tcPr>
            <w:tcW w:w="786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7860" w:type="dxa"/>
            <w:vAlign w:val="bottom"/>
            <w:gridSpan w:val="2"/>
          </w:tcPr>
          <w:p>
            <w:pPr>
              <w:ind w:left="440"/>
              <w:spacing w:after="0"/>
              <w:rPr>
                <w:sz w:val="20"/>
                <w:szCs w:val="20"/>
                <w:color w:val="auto"/>
              </w:rPr>
            </w:pPr>
            <w:r>
              <w:rPr>
                <w:rFonts w:ascii="Arial" w:cs="Arial" w:eastAsia="Arial" w:hAnsi="Arial"/>
                <w:sz w:val="20"/>
                <w:szCs w:val="20"/>
                <w:color w:val="auto"/>
              </w:rPr>
              <w:t>M28 Capital Management LP</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7860" w:type="dxa"/>
            <w:vAlign w:val="bottom"/>
            <w:tcBorders>
              <w:bottom w:val="single" w:sz="8" w:color="auto"/>
            </w:tcBorders>
            <w:gridSpan w:val="2"/>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6"/>
        </w:trPr>
        <w:tc>
          <w:tcPr>
            <w:tcW w:w="1940" w:type="dxa"/>
            <w:vAlign w:val="bottom"/>
            <w:tcBorders>
              <w:left w:val="single" w:sz="8" w:color="auto"/>
              <w:right w:val="single" w:sz="8" w:color="auto"/>
            </w:tcBorders>
          </w:tcPr>
          <w:p>
            <w:pPr>
              <w:jc w:val="center"/>
              <w:spacing w:after="0" w:line="306" w:lineRule="exact"/>
              <w:rPr>
                <w:sz w:val="20"/>
                <w:szCs w:val="20"/>
                <w:color w:val="auto"/>
              </w:rPr>
            </w:pPr>
            <w:r>
              <w:rPr>
                <w:rFonts w:ascii="Arial" w:cs="Arial" w:eastAsia="Arial" w:hAnsi="Arial"/>
                <w:sz w:val="29"/>
                <w:szCs w:val="29"/>
                <w:b w:val="1"/>
                <w:bCs w:val="1"/>
                <w:color w:val="auto"/>
                <w:w w:val="86"/>
              </w:rPr>
              <w:t>2</w:t>
            </w:r>
          </w:p>
        </w:tc>
        <w:tc>
          <w:tcPr>
            <w:tcW w:w="786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440" w:type="dxa"/>
            <w:vAlign w:val="bottom"/>
            <w:tcBorders>
              <w:right w:val="single" w:sz="8" w:color="auto"/>
            </w:tcBorders>
          </w:tcPr>
          <w:p>
            <w:pPr>
              <w:ind w:left="200"/>
              <w:spacing w:after="0" w:line="253"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54"/>
        </w:trPr>
        <w:tc>
          <w:tcPr>
            <w:tcW w:w="1940" w:type="dxa"/>
            <w:vAlign w:val="bottom"/>
            <w:tcBorders>
              <w:left w:val="single" w:sz="8" w:color="auto"/>
              <w:bottom w:val="single" w:sz="8" w:color="auto"/>
              <w:right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6620" w:type="dxa"/>
            <w:vAlign w:val="bottom"/>
            <w:tcBorders>
              <w:bottom w:val="single" w:sz="8" w:color="auto"/>
            </w:tcBorders>
          </w:tcPr>
          <w:p>
            <w:pPr>
              <w:spacing w:after="0"/>
              <w:rPr>
                <w:sz w:val="22"/>
                <w:szCs w:val="22"/>
                <w:color w:val="auto"/>
              </w:rPr>
            </w:pPr>
          </w:p>
        </w:tc>
        <w:tc>
          <w:tcPr>
            <w:tcW w:w="1440" w:type="dxa"/>
            <w:vAlign w:val="bottom"/>
            <w:tcBorders>
              <w:bottom w:val="single" w:sz="8" w:color="auto"/>
              <w:right w:val="single" w:sz="8" w:color="auto"/>
            </w:tcBorders>
          </w:tcPr>
          <w:p>
            <w:pPr>
              <w:ind w:left="200"/>
              <w:spacing w:after="0" w:line="253"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404"/>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9"/>
                <w:szCs w:val="29"/>
                <w:b w:val="1"/>
                <w:bCs w:val="1"/>
                <w:color w:val="auto"/>
                <w:w w:val="86"/>
              </w:rPr>
              <w:t>3</w:t>
            </w:r>
          </w:p>
        </w:tc>
        <w:tc>
          <w:tcPr>
            <w:tcW w:w="786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940" w:type="dxa"/>
            <w:vAlign w:val="bottom"/>
            <w:tcBorders>
              <w:left w:val="single" w:sz="8" w:color="auto"/>
              <w:bottom w:val="single" w:sz="8" w:color="auto"/>
              <w:right w:val="single" w:sz="8" w:color="auto"/>
            </w:tcBorders>
          </w:tcPr>
          <w:p>
            <w:pPr>
              <w:spacing w:after="0"/>
              <w:rPr>
                <w:sz w:val="8"/>
                <w:szCs w:val="8"/>
                <w:color w:val="auto"/>
              </w:rPr>
            </w:pPr>
          </w:p>
        </w:tc>
        <w:tc>
          <w:tcPr>
            <w:tcW w:w="7860" w:type="dxa"/>
            <w:vAlign w:val="bottom"/>
            <w:tcBorders>
              <w:bottom w:val="single" w:sz="8" w:color="auto"/>
            </w:tcBorders>
            <w:gridSpan w:val="2"/>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940" w:type="dxa"/>
            <w:vAlign w:val="bottom"/>
            <w:tcBorders>
              <w:left w:val="single" w:sz="8" w:color="auto"/>
              <w:right w:val="single" w:sz="8" w:color="auto"/>
            </w:tcBorders>
          </w:tcPr>
          <w:p>
            <w:pPr>
              <w:jc w:val="center"/>
              <w:spacing w:after="0" w:line="276" w:lineRule="exact"/>
              <w:rPr>
                <w:sz w:val="20"/>
                <w:szCs w:val="20"/>
                <w:color w:val="auto"/>
              </w:rPr>
            </w:pPr>
            <w:r>
              <w:rPr>
                <w:rFonts w:ascii="Arial" w:cs="Arial" w:eastAsia="Arial" w:hAnsi="Arial"/>
                <w:sz w:val="29"/>
                <w:szCs w:val="29"/>
                <w:b w:val="1"/>
                <w:bCs w:val="1"/>
                <w:color w:val="auto"/>
                <w:w w:val="86"/>
              </w:rPr>
              <w:t>4</w:t>
            </w:r>
          </w:p>
        </w:tc>
        <w:tc>
          <w:tcPr>
            <w:tcW w:w="7860" w:type="dxa"/>
            <w:vAlign w:val="bottom"/>
            <w:gridSpan w:val="2"/>
          </w:tcPr>
          <w:p>
            <w:pPr>
              <w:ind w:left="100"/>
              <w:spacing w:after="0"/>
              <w:rPr>
                <w:sz w:val="20"/>
                <w:szCs w:val="20"/>
                <w:color w:val="auto"/>
              </w:rPr>
            </w:pPr>
            <w:r>
              <w:rPr>
                <w:rFonts w:ascii="Arial" w:cs="Arial" w:eastAsia="Arial" w:hAnsi="Arial"/>
                <w:sz w:val="20"/>
                <w:szCs w:val="20"/>
                <w:color w:val="auto"/>
              </w:rPr>
              <w:t>SOURCE OF FUNDS</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1240" w:type="dxa"/>
            <w:vAlign w:val="bottom"/>
          </w:tcPr>
          <w:p>
            <w:pPr>
              <w:ind w:left="440"/>
              <w:spacing w:after="0"/>
              <w:rPr>
                <w:sz w:val="20"/>
                <w:szCs w:val="20"/>
                <w:color w:val="auto"/>
              </w:rPr>
            </w:pPr>
            <w:r>
              <w:rPr>
                <w:rFonts w:ascii="Arial" w:cs="Arial" w:eastAsia="Arial" w:hAnsi="Arial"/>
                <w:sz w:val="20"/>
                <w:szCs w:val="20"/>
                <w:color w:val="auto"/>
              </w:rPr>
              <w:t>AF</w:t>
            </w:r>
          </w:p>
        </w:tc>
        <w:tc>
          <w:tcPr>
            <w:tcW w:w="662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7860" w:type="dxa"/>
            <w:vAlign w:val="bottom"/>
            <w:tcBorders>
              <w:bottom w:val="single" w:sz="8" w:color="auto"/>
            </w:tcBorders>
            <w:gridSpan w:val="2"/>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40" w:type="dxa"/>
            <w:vAlign w:val="bottom"/>
            <w:tcBorders>
              <w:left w:val="single" w:sz="8" w:color="auto"/>
              <w:right w:val="single" w:sz="8" w:color="auto"/>
            </w:tcBorders>
          </w:tcPr>
          <w:p>
            <w:pPr>
              <w:jc w:val="center"/>
              <w:spacing w:after="0" w:line="276" w:lineRule="exact"/>
              <w:rPr>
                <w:sz w:val="20"/>
                <w:szCs w:val="20"/>
                <w:color w:val="auto"/>
              </w:rPr>
            </w:pPr>
            <w:r>
              <w:rPr>
                <w:rFonts w:ascii="Arial" w:cs="Arial" w:eastAsia="Arial" w:hAnsi="Arial"/>
                <w:sz w:val="29"/>
                <w:szCs w:val="29"/>
                <w:b w:val="1"/>
                <w:bCs w:val="1"/>
                <w:color w:val="auto"/>
                <w:w w:val="86"/>
              </w:rPr>
              <w:t>5</w:t>
            </w:r>
          </w:p>
        </w:tc>
        <w:tc>
          <w:tcPr>
            <w:tcW w:w="7860" w:type="dxa"/>
            <w:vAlign w:val="bottom"/>
            <w:gridSpan w:val="2"/>
          </w:tcPr>
          <w:p>
            <w:pPr>
              <w:ind w:left="100"/>
              <w:spacing w:after="0"/>
              <w:rPr>
                <w:sz w:val="20"/>
                <w:szCs w:val="20"/>
                <w:color w:val="auto"/>
              </w:rPr>
            </w:pPr>
            <w:r>
              <w:rPr>
                <w:rFonts w:ascii="Arial" w:cs="Arial" w:eastAsia="Arial" w:hAnsi="Arial"/>
                <w:sz w:val="20"/>
                <w:szCs w:val="20"/>
                <w:color w:val="auto"/>
                <w:w w:val="96"/>
              </w:rPr>
              <w:t>CHECK BOX IF DISCLOSURE OF LEGAL PROCEEDING IS REQUIRED PURSUANT TO</w:t>
            </w:r>
          </w:p>
        </w:tc>
        <w:tc>
          <w:tcPr>
            <w:tcW w:w="1440" w:type="dxa"/>
            <w:vAlign w:val="bottom"/>
            <w:tcBorders>
              <w:right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7860" w:type="dxa"/>
            <w:vAlign w:val="bottom"/>
            <w:gridSpan w:val="2"/>
          </w:tcPr>
          <w:p>
            <w:pPr>
              <w:ind w:left="100"/>
              <w:spacing w:after="0"/>
              <w:rPr>
                <w:sz w:val="20"/>
                <w:szCs w:val="20"/>
                <w:color w:val="auto"/>
              </w:rPr>
            </w:pPr>
            <w:r>
              <w:rPr>
                <w:rFonts w:ascii="Arial" w:cs="Arial" w:eastAsia="Arial" w:hAnsi="Arial"/>
                <w:sz w:val="20"/>
                <w:szCs w:val="20"/>
                <w:color w:val="auto"/>
              </w:rPr>
              <w:t>ITEMS 2(d) or 2(e)</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7860" w:type="dxa"/>
            <w:vAlign w:val="bottom"/>
            <w:tcBorders>
              <w:bottom w:val="single" w:sz="8" w:color="auto"/>
            </w:tcBorders>
            <w:gridSpan w:val="2"/>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40" w:type="dxa"/>
            <w:vAlign w:val="bottom"/>
            <w:tcBorders>
              <w:left w:val="single" w:sz="8" w:color="auto"/>
              <w:right w:val="single" w:sz="8" w:color="auto"/>
            </w:tcBorders>
          </w:tcPr>
          <w:p>
            <w:pPr>
              <w:jc w:val="center"/>
              <w:spacing w:after="0" w:line="276" w:lineRule="exact"/>
              <w:rPr>
                <w:sz w:val="20"/>
                <w:szCs w:val="20"/>
                <w:color w:val="auto"/>
              </w:rPr>
            </w:pPr>
            <w:r>
              <w:rPr>
                <w:rFonts w:ascii="Arial" w:cs="Arial" w:eastAsia="Arial" w:hAnsi="Arial"/>
                <w:sz w:val="29"/>
                <w:szCs w:val="29"/>
                <w:b w:val="1"/>
                <w:bCs w:val="1"/>
                <w:color w:val="auto"/>
                <w:w w:val="86"/>
              </w:rPr>
              <w:t>6</w:t>
            </w:r>
          </w:p>
        </w:tc>
        <w:tc>
          <w:tcPr>
            <w:tcW w:w="786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1240" w:type="dxa"/>
            <w:vAlign w:val="bottom"/>
          </w:tcPr>
          <w:p>
            <w:pPr>
              <w:ind w:left="440"/>
              <w:spacing w:after="0"/>
              <w:rPr>
                <w:sz w:val="20"/>
                <w:szCs w:val="20"/>
                <w:color w:val="auto"/>
              </w:rPr>
            </w:pPr>
            <w:r>
              <w:rPr>
                <w:rFonts w:ascii="Arial" w:cs="Arial" w:eastAsia="Arial" w:hAnsi="Arial"/>
                <w:sz w:val="20"/>
                <w:szCs w:val="20"/>
                <w:color w:val="auto"/>
                <w:w w:val="89"/>
              </w:rPr>
              <w:t>Delaware</w:t>
            </w:r>
          </w:p>
        </w:tc>
        <w:tc>
          <w:tcPr>
            <w:tcW w:w="662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662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40" w:type="dxa"/>
            <w:vAlign w:val="bottom"/>
            <w:tcBorders>
              <w:left w:val="single" w:sz="8" w:color="auto"/>
              <w:right w:val="single" w:sz="8" w:color="auto"/>
            </w:tcBorders>
          </w:tcPr>
          <w:p>
            <w:pPr>
              <w:spacing w:after="0"/>
              <w:rPr>
                <w:sz w:val="24"/>
                <w:szCs w:val="24"/>
                <w:color w:val="auto"/>
              </w:rPr>
            </w:pPr>
          </w:p>
        </w:tc>
        <w:tc>
          <w:tcPr>
            <w:tcW w:w="1240" w:type="dxa"/>
            <w:vAlign w:val="bottom"/>
            <w:tcBorders>
              <w:right w:val="single" w:sz="8" w:color="auto"/>
            </w:tcBorders>
          </w:tcPr>
          <w:p>
            <w:pPr>
              <w:jc w:val="center"/>
              <w:spacing w:after="0" w:line="276" w:lineRule="exact"/>
              <w:rPr>
                <w:sz w:val="20"/>
                <w:szCs w:val="20"/>
                <w:color w:val="auto"/>
              </w:rPr>
            </w:pPr>
            <w:r>
              <w:rPr>
                <w:rFonts w:ascii="Arial" w:cs="Arial" w:eastAsia="Arial" w:hAnsi="Arial"/>
                <w:sz w:val="29"/>
                <w:szCs w:val="29"/>
                <w:b w:val="1"/>
                <w:bCs w:val="1"/>
                <w:color w:val="auto"/>
                <w:w w:val="86"/>
              </w:rPr>
              <w:t>7</w:t>
            </w:r>
          </w:p>
        </w:tc>
        <w:tc>
          <w:tcPr>
            <w:tcW w:w="662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240" w:type="dxa"/>
            <w:vAlign w:val="bottom"/>
            <w:tcBorders>
              <w:right w:val="single" w:sz="8" w:color="auto"/>
            </w:tcBorders>
          </w:tcPr>
          <w:p>
            <w:pPr>
              <w:spacing w:after="0"/>
              <w:rPr>
                <w:sz w:val="21"/>
                <w:szCs w:val="21"/>
                <w:color w:val="auto"/>
              </w:rPr>
            </w:pPr>
          </w:p>
        </w:tc>
        <w:tc>
          <w:tcPr>
            <w:tcW w:w="6620" w:type="dxa"/>
            <w:vAlign w:val="bottom"/>
          </w:tcPr>
          <w:p>
            <w:pPr>
              <w:ind w:left="44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940" w:type="dxa"/>
            <w:vAlign w:val="bottom"/>
            <w:tcBorders>
              <w:left w:val="single" w:sz="8" w:color="auto"/>
              <w:right w:val="single" w:sz="8" w:color="auto"/>
            </w:tcBorders>
            <w:vMerge w:val="continue"/>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662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40" w:type="dxa"/>
            <w:vAlign w:val="bottom"/>
            <w:tcBorders>
              <w:left w:val="single" w:sz="8" w:color="auto"/>
              <w:right w:val="single" w:sz="8" w:color="auto"/>
            </w:tcBorders>
            <w:vMerge w:val="continue"/>
          </w:tcPr>
          <w:p>
            <w:pPr>
              <w:spacing w:after="0"/>
              <w:rPr>
                <w:sz w:val="7"/>
                <w:szCs w:val="7"/>
                <w:color w:val="auto"/>
              </w:rPr>
            </w:pPr>
          </w:p>
        </w:tc>
        <w:tc>
          <w:tcPr>
            <w:tcW w:w="1240" w:type="dxa"/>
            <w:vAlign w:val="bottom"/>
            <w:tcBorders>
              <w:right w:val="single" w:sz="8" w:color="auto"/>
            </w:tcBorders>
            <w:vMerge w:val="restart"/>
          </w:tcPr>
          <w:p>
            <w:pPr>
              <w:jc w:val="center"/>
              <w:spacing w:after="0" w:line="276" w:lineRule="exact"/>
              <w:rPr>
                <w:sz w:val="20"/>
                <w:szCs w:val="20"/>
                <w:color w:val="auto"/>
              </w:rPr>
            </w:pPr>
            <w:r>
              <w:rPr>
                <w:rFonts w:ascii="Arial" w:cs="Arial" w:eastAsia="Arial" w:hAnsi="Arial"/>
                <w:sz w:val="29"/>
                <w:szCs w:val="29"/>
                <w:b w:val="1"/>
                <w:bCs w:val="1"/>
                <w:color w:val="auto"/>
                <w:w w:val="86"/>
              </w:rPr>
              <w:t>8</w:t>
            </w:r>
          </w:p>
        </w:tc>
        <w:tc>
          <w:tcPr>
            <w:tcW w:w="662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94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4"/>
              </w:rPr>
              <w:t>SHARES</w:t>
            </w:r>
          </w:p>
        </w:tc>
        <w:tc>
          <w:tcPr>
            <w:tcW w:w="1240" w:type="dxa"/>
            <w:vAlign w:val="bottom"/>
            <w:tcBorders>
              <w:right w:val="single" w:sz="8" w:color="auto"/>
            </w:tcBorders>
            <w:vMerge w:val="continue"/>
          </w:tcPr>
          <w:p>
            <w:pPr>
              <w:spacing w:after="0"/>
              <w:rPr>
                <w:sz w:val="16"/>
                <w:szCs w:val="16"/>
                <w:color w:val="auto"/>
              </w:rPr>
            </w:pPr>
          </w:p>
        </w:tc>
        <w:tc>
          <w:tcPr>
            <w:tcW w:w="6620" w:type="dxa"/>
            <w:vAlign w:val="bottom"/>
            <w:vMerge w:val="continue"/>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240" w:type="dxa"/>
            <w:vAlign w:val="bottom"/>
            <w:tcBorders>
              <w:right w:val="single" w:sz="8" w:color="auto"/>
            </w:tcBorders>
          </w:tcPr>
          <w:p>
            <w:pPr>
              <w:spacing w:after="0"/>
              <w:rPr>
                <w:sz w:val="21"/>
                <w:szCs w:val="21"/>
                <w:color w:val="auto"/>
              </w:rPr>
            </w:pPr>
          </w:p>
        </w:tc>
        <w:tc>
          <w:tcPr>
            <w:tcW w:w="6620" w:type="dxa"/>
            <w:vAlign w:val="bottom"/>
          </w:tcPr>
          <w:p>
            <w:pPr>
              <w:ind w:left="440"/>
              <w:spacing w:after="0"/>
              <w:rPr>
                <w:sz w:val="20"/>
                <w:szCs w:val="20"/>
                <w:color w:val="auto"/>
              </w:rPr>
            </w:pPr>
            <w:r>
              <w:rPr>
                <w:rFonts w:ascii="Arial" w:cs="Arial" w:eastAsia="Arial" w:hAnsi="Arial"/>
                <w:sz w:val="20"/>
                <w:szCs w:val="20"/>
                <w:color w:val="auto"/>
              </w:rPr>
              <w:t>6,398,250</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240" w:type="dxa"/>
            <w:vAlign w:val="bottom"/>
            <w:tcBorders>
              <w:bottom w:val="single" w:sz="8" w:color="auto"/>
              <w:right w:val="single" w:sz="8" w:color="auto"/>
            </w:tcBorders>
          </w:tcPr>
          <w:p>
            <w:pPr>
              <w:spacing w:after="0"/>
              <w:rPr>
                <w:sz w:val="8"/>
                <w:szCs w:val="8"/>
                <w:color w:val="auto"/>
              </w:rPr>
            </w:pPr>
          </w:p>
        </w:tc>
        <w:tc>
          <w:tcPr>
            <w:tcW w:w="662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40" w:type="dxa"/>
            <w:vAlign w:val="bottom"/>
            <w:tcBorders>
              <w:left w:val="single" w:sz="8" w:color="auto"/>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jc w:val="center"/>
              <w:spacing w:after="0" w:line="276" w:lineRule="exact"/>
              <w:rPr>
                <w:sz w:val="20"/>
                <w:szCs w:val="20"/>
                <w:color w:val="auto"/>
              </w:rPr>
            </w:pPr>
            <w:r>
              <w:rPr>
                <w:rFonts w:ascii="Arial" w:cs="Arial" w:eastAsia="Arial" w:hAnsi="Arial"/>
                <w:sz w:val="29"/>
                <w:szCs w:val="29"/>
                <w:b w:val="1"/>
                <w:bCs w:val="1"/>
                <w:color w:val="auto"/>
                <w:w w:val="86"/>
              </w:rPr>
              <w:t>9</w:t>
            </w:r>
          </w:p>
        </w:tc>
        <w:tc>
          <w:tcPr>
            <w:tcW w:w="662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94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EACH</w:t>
            </w:r>
          </w:p>
        </w:tc>
        <w:tc>
          <w:tcPr>
            <w:tcW w:w="1240" w:type="dxa"/>
            <w:vAlign w:val="bottom"/>
            <w:tcBorders>
              <w:right w:val="single" w:sz="8" w:color="auto"/>
            </w:tcBorders>
            <w:vMerge w:val="continue"/>
          </w:tcPr>
          <w:p>
            <w:pPr>
              <w:spacing w:after="0"/>
              <w:rPr>
                <w:sz w:val="15"/>
                <w:szCs w:val="15"/>
                <w:color w:val="auto"/>
              </w:rPr>
            </w:pPr>
          </w:p>
        </w:tc>
        <w:tc>
          <w:tcPr>
            <w:tcW w:w="6620" w:type="dxa"/>
            <w:vAlign w:val="bottom"/>
            <w:vMerge w:val="continue"/>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240" w:type="dxa"/>
            <w:vAlign w:val="bottom"/>
            <w:tcBorders>
              <w:right w:val="single" w:sz="8" w:color="auto"/>
            </w:tcBorders>
          </w:tcPr>
          <w:p>
            <w:pPr>
              <w:spacing w:after="0"/>
              <w:rPr>
                <w:sz w:val="22"/>
                <w:szCs w:val="22"/>
                <w:color w:val="auto"/>
              </w:rPr>
            </w:pPr>
          </w:p>
        </w:tc>
        <w:tc>
          <w:tcPr>
            <w:tcW w:w="6620" w:type="dxa"/>
            <w:vAlign w:val="bottom"/>
          </w:tcPr>
          <w:p>
            <w:pPr>
              <w:ind w:left="44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240" w:type="dxa"/>
            <w:vAlign w:val="bottom"/>
            <w:tcBorders>
              <w:bottom w:val="single" w:sz="8" w:color="auto"/>
              <w:right w:val="single" w:sz="8" w:color="auto"/>
            </w:tcBorders>
          </w:tcPr>
          <w:p>
            <w:pPr>
              <w:spacing w:after="0"/>
              <w:rPr>
                <w:sz w:val="7"/>
                <w:szCs w:val="7"/>
                <w:color w:val="auto"/>
              </w:rPr>
            </w:pPr>
          </w:p>
        </w:tc>
        <w:tc>
          <w:tcPr>
            <w:tcW w:w="662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940" w:type="dxa"/>
            <w:vAlign w:val="bottom"/>
            <w:tcBorders>
              <w:left w:val="single" w:sz="8" w:color="auto"/>
              <w:right w:val="single" w:sz="8" w:color="auto"/>
            </w:tcBorders>
            <w:vMerge w:val="continue"/>
          </w:tcPr>
          <w:p>
            <w:pPr>
              <w:spacing w:after="0"/>
              <w:rPr>
                <w:sz w:val="11"/>
                <w:szCs w:val="11"/>
                <w:color w:val="auto"/>
              </w:rPr>
            </w:pPr>
          </w:p>
        </w:tc>
        <w:tc>
          <w:tcPr>
            <w:tcW w:w="1240" w:type="dxa"/>
            <w:vAlign w:val="bottom"/>
            <w:tcBorders>
              <w:right w:val="single" w:sz="8" w:color="auto"/>
            </w:tcBorders>
            <w:vMerge w:val="restart"/>
          </w:tcPr>
          <w:p>
            <w:pPr>
              <w:jc w:val="center"/>
              <w:spacing w:after="0" w:line="276" w:lineRule="exact"/>
              <w:rPr>
                <w:sz w:val="20"/>
                <w:szCs w:val="20"/>
                <w:color w:val="auto"/>
              </w:rPr>
            </w:pPr>
            <w:r>
              <w:rPr>
                <w:rFonts w:ascii="Arial" w:cs="Arial" w:eastAsia="Arial" w:hAnsi="Arial"/>
                <w:sz w:val="29"/>
                <w:szCs w:val="29"/>
                <w:b w:val="1"/>
                <w:bCs w:val="1"/>
                <w:color w:val="auto"/>
                <w:w w:val="92"/>
              </w:rPr>
              <w:t>10</w:t>
            </w:r>
          </w:p>
        </w:tc>
        <w:tc>
          <w:tcPr>
            <w:tcW w:w="662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40" w:type="dxa"/>
            <w:vAlign w:val="bottom"/>
            <w:tcBorders>
              <w:left w:val="single" w:sz="8" w:color="auto"/>
              <w:right w:val="single" w:sz="8" w:color="auto"/>
            </w:tcBorders>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6620" w:type="dxa"/>
            <w:vAlign w:val="bottom"/>
            <w:vMerge w:val="continue"/>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6620" w:type="dxa"/>
            <w:vAlign w:val="bottom"/>
          </w:tcPr>
          <w:p>
            <w:pPr>
              <w:ind w:left="440"/>
              <w:spacing w:after="0"/>
              <w:rPr>
                <w:sz w:val="20"/>
                <w:szCs w:val="20"/>
                <w:color w:val="auto"/>
              </w:rPr>
            </w:pPr>
            <w:r>
              <w:rPr>
                <w:rFonts w:ascii="Arial" w:cs="Arial" w:eastAsia="Arial" w:hAnsi="Arial"/>
                <w:sz w:val="20"/>
                <w:szCs w:val="20"/>
                <w:color w:val="auto"/>
              </w:rPr>
              <w:t>6,398,250</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662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40" w:type="dxa"/>
            <w:vAlign w:val="bottom"/>
            <w:tcBorders>
              <w:left w:val="single" w:sz="8" w:color="auto"/>
              <w:right w:val="single" w:sz="8" w:color="auto"/>
            </w:tcBorders>
          </w:tcPr>
          <w:p>
            <w:pPr>
              <w:jc w:val="center"/>
              <w:spacing w:after="0" w:line="276" w:lineRule="exact"/>
              <w:rPr>
                <w:sz w:val="20"/>
                <w:szCs w:val="20"/>
                <w:color w:val="auto"/>
              </w:rPr>
            </w:pPr>
            <w:r>
              <w:rPr>
                <w:rFonts w:ascii="Arial" w:cs="Arial" w:eastAsia="Arial" w:hAnsi="Arial"/>
                <w:sz w:val="29"/>
                <w:szCs w:val="29"/>
                <w:b w:val="1"/>
                <w:bCs w:val="1"/>
                <w:color w:val="auto"/>
                <w:w w:val="80"/>
              </w:rPr>
              <w:t>11</w:t>
            </w:r>
          </w:p>
        </w:tc>
        <w:tc>
          <w:tcPr>
            <w:tcW w:w="7860" w:type="dxa"/>
            <w:vAlign w:val="bottom"/>
            <w:gridSpan w:val="2"/>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1240" w:type="dxa"/>
            <w:vAlign w:val="bottom"/>
          </w:tcPr>
          <w:p>
            <w:pPr>
              <w:ind w:left="440"/>
              <w:spacing w:after="0"/>
              <w:rPr>
                <w:sz w:val="20"/>
                <w:szCs w:val="20"/>
                <w:color w:val="auto"/>
              </w:rPr>
            </w:pPr>
            <w:r>
              <w:rPr>
                <w:rFonts w:ascii="Arial" w:cs="Arial" w:eastAsia="Arial" w:hAnsi="Arial"/>
                <w:sz w:val="20"/>
                <w:szCs w:val="20"/>
                <w:color w:val="auto"/>
                <w:w w:val="85"/>
              </w:rPr>
              <w:t>6,398,250</w:t>
            </w:r>
          </w:p>
        </w:tc>
        <w:tc>
          <w:tcPr>
            <w:tcW w:w="662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662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4"/>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9"/>
                <w:szCs w:val="29"/>
                <w:b w:val="1"/>
                <w:bCs w:val="1"/>
                <w:color w:val="auto"/>
                <w:w w:val="92"/>
              </w:rPr>
              <w:t>12</w:t>
            </w:r>
          </w:p>
        </w:tc>
        <w:tc>
          <w:tcPr>
            <w:tcW w:w="7860" w:type="dxa"/>
            <w:vAlign w:val="bottom"/>
            <w:gridSpan w:val="2"/>
          </w:tcPr>
          <w:p>
            <w:pPr>
              <w:ind w:left="100"/>
              <w:spacing w:after="0"/>
              <w:rPr>
                <w:sz w:val="20"/>
                <w:szCs w:val="20"/>
                <w:color w:val="auto"/>
              </w:rPr>
            </w:pPr>
            <w:r>
              <w:rPr>
                <w:rFonts w:ascii="Arial" w:cs="Arial" w:eastAsia="Arial" w:hAnsi="Arial"/>
                <w:sz w:val="20"/>
                <w:szCs w:val="20"/>
                <w:color w:val="auto"/>
                <w:w w:val="99"/>
              </w:rPr>
              <w:t>CHECK IF THE AGGREGATE AMOUNT IN ROW (11) EXCLUDES CERTAIN SHARES</w:t>
            </w:r>
          </w:p>
        </w:tc>
        <w:tc>
          <w:tcPr>
            <w:tcW w:w="1440" w:type="dxa"/>
            <w:vAlign w:val="bottom"/>
            <w:tcBorders>
              <w:right w:val="single" w:sz="8" w:color="auto"/>
            </w:tcBorders>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03"/>
        </w:trPr>
        <w:tc>
          <w:tcPr>
            <w:tcW w:w="1940" w:type="dxa"/>
            <w:vAlign w:val="bottom"/>
            <w:tcBorders>
              <w:left w:val="single" w:sz="8" w:color="auto"/>
              <w:bottom w:val="single" w:sz="8" w:color="auto"/>
              <w:right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62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940" w:type="dxa"/>
            <w:vAlign w:val="bottom"/>
            <w:tcBorders>
              <w:left w:val="single" w:sz="8" w:color="auto"/>
              <w:right w:val="single" w:sz="8" w:color="auto"/>
            </w:tcBorders>
          </w:tcPr>
          <w:p>
            <w:pPr>
              <w:jc w:val="center"/>
              <w:spacing w:after="0" w:line="276" w:lineRule="exact"/>
              <w:rPr>
                <w:sz w:val="20"/>
                <w:szCs w:val="20"/>
                <w:color w:val="auto"/>
              </w:rPr>
            </w:pPr>
            <w:r>
              <w:rPr>
                <w:rFonts w:ascii="Arial" w:cs="Arial" w:eastAsia="Arial" w:hAnsi="Arial"/>
                <w:sz w:val="29"/>
                <w:szCs w:val="29"/>
                <w:b w:val="1"/>
                <w:bCs w:val="1"/>
                <w:color w:val="auto"/>
                <w:w w:val="92"/>
              </w:rPr>
              <w:t>13</w:t>
            </w:r>
          </w:p>
        </w:tc>
        <w:tc>
          <w:tcPr>
            <w:tcW w:w="7860" w:type="dxa"/>
            <w:vAlign w:val="bottom"/>
            <w:gridSpan w:val="2"/>
          </w:tcPr>
          <w:p>
            <w:pPr>
              <w:ind w:left="100"/>
              <w:spacing w:after="0"/>
              <w:rPr>
                <w:sz w:val="20"/>
                <w:szCs w:val="20"/>
                <w:color w:val="auto"/>
              </w:rPr>
            </w:pPr>
            <w:r>
              <w:rPr>
                <w:rFonts w:ascii="Arial" w:cs="Arial" w:eastAsia="Arial" w:hAnsi="Arial"/>
                <w:sz w:val="20"/>
                <w:szCs w:val="20"/>
                <w:color w:val="auto"/>
              </w:rPr>
              <w:t>PERCENT OF CLASS REPRESENTED BY AMOUNT IN ROW (11)</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1240" w:type="dxa"/>
            <w:vAlign w:val="bottom"/>
          </w:tcPr>
          <w:p>
            <w:pPr>
              <w:ind w:left="440"/>
              <w:spacing w:after="0"/>
              <w:rPr>
                <w:sz w:val="20"/>
                <w:szCs w:val="20"/>
                <w:color w:val="auto"/>
              </w:rPr>
            </w:pPr>
            <w:r>
              <w:rPr>
                <w:rFonts w:ascii="Arial" w:cs="Arial" w:eastAsia="Arial" w:hAnsi="Arial"/>
                <w:sz w:val="20"/>
                <w:szCs w:val="20"/>
                <w:color w:val="auto"/>
              </w:rPr>
              <w:t>5.78%</w:t>
            </w:r>
          </w:p>
        </w:tc>
        <w:tc>
          <w:tcPr>
            <w:tcW w:w="662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662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40" w:type="dxa"/>
            <w:vAlign w:val="bottom"/>
            <w:tcBorders>
              <w:left w:val="single" w:sz="8" w:color="auto"/>
              <w:right w:val="single" w:sz="8" w:color="auto"/>
            </w:tcBorders>
          </w:tcPr>
          <w:p>
            <w:pPr>
              <w:jc w:val="center"/>
              <w:spacing w:after="0" w:line="276" w:lineRule="exact"/>
              <w:rPr>
                <w:sz w:val="20"/>
                <w:szCs w:val="20"/>
                <w:color w:val="auto"/>
              </w:rPr>
            </w:pPr>
            <w:r>
              <w:rPr>
                <w:rFonts w:ascii="Arial" w:cs="Arial" w:eastAsia="Arial" w:hAnsi="Arial"/>
                <w:sz w:val="29"/>
                <w:szCs w:val="29"/>
                <w:b w:val="1"/>
                <w:bCs w:val="1"/>
                <w:color w:val="auto"/>
                <w:w w:val="92"/>
              </w:rPr>
              <w:t>14</w:t>
            </w:r>
          </w:p>
        </w:tc>
        <w:tc>
          <w:tcPr>
            <w:tcW w:w="786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1240" w:type="dxa"/>
            <w:vAlign w:val="bottom"/>
          </w:tcPr>
          <w:p>
            <w:pPr>
              <w:ind w:left="440"/>
              <w:spacing w:after="0"/>
              <w:rPr>
                <w:sz w:val="20"/>
                <w:szCs w:val="20"/>
                <w:color w:val="auto"/>
              </w:rPr>
            </w:pPr>
            <w:r>
              <w:rPr>
                <w:rFonts w:ascii="Arial" w:cs="Arial" w:eastAsia="Arial" w:hAnsi="Arial"/>
                <w:sz w:val="20"/>
                <w:szCs w:val="20"/>
                <w:color w:val="auto"/>
              </w:rPr>
              <w:t>IA</w:t>
            </w:r>
          </w:p>
        </w:tc>
        <w:tc>
          <w:tcPr>
            <w:tcW w:w="662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662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tabs>
          <w:tab w:leader="none" w:pos="4840" w:val="left"/>
          <w:tab w:leader="none" w:pos="9900" w:val="left"/>
        </w:tabs>
        <w:rPr>
          <w:sz w:val="20"/>
          <w:szCs w:val="20"/>
          <w:color w:val="auto"/>
        </w:rPr>
      </w:pPr>
      <w:r>
        <w:rPr>
          <w:rFonts w:ascii="Arial" w:cs="Arial" w:eastAsia="Arial" w:hAnsi="Arial"/>
          <w:sz w:val="18"/>
          <w:szCs w:val="18"/>
          <w:b w:val="1"/>
          <w:bCs w:val="1"/>
          <w:color w:val="auto"/>
        </w:rPr>
        <w:t>CUSIP No. 00534A102</w:t>
      </w:r>
      <w:r>
        <w:rPr>
          <w:sz w:val="20"/>
          <w:szCs w:val="20"/>
          <w:color w:val="auto"/>
        </w:rPr>
        <w:tab/>
      </w:r>
      <w:r>
        <w:rPr>
          <w:rFonts w:ascii="Arial" w:cs="Arial" w:eastAsia="Arial" w:hAnsi="Arial"/>
          <w:sz w:val="18"/>
          <w:szCs w:val="18"/>
          <w:b w:val="1"/>
          <w:bCs w:val="1"/>
          <w:color w:val="auto"/>
        </w:rPr>
        <w:t>SCHEDULE 13D/A</w:t>
      </w:r>
      <w:r>
        <w:rPr>
          <w:sz w:val="20"/>
          <w:szCs w:val="20"/>
          <w:color w:val="auto"/>
        </w:rPr>
        <w:tab/>
      </w:r>
      <w:r>
        <w:rPr>
          <w:rFonts w:ascii="Arial" w:cs="Arial" w:eastAsia="Arial" w:hAnsi="Arial"/>
          <w:sz w:val="15"/>
          <w:szCs w:val="15"/>
          <w:b w:val="1"/>
          <w:bCs w:val="1"/>
          <w:color w:val="auto"/>
        </w:rPr>
        <w:t>Page 3 of 5 Pages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1940" w:type="dxa"/>
            <w:vAlign w:val="bottom"/>
            <w:tcBorders>
              <w:top w:val="single" w:sz="8" w:color="auto"/>
              <w:left w:val="single" w:sz="8" w:color="auto"/>
              <w:right w:val="single" w:sz="8" w:color="auto"/>
            </w:tcBorders>
          </w:tcPr>
          <w:p>
            <w:pPr>
              <w:jc w:val="center"/>
              <w:spacing w:after="0" w:line="296" w:lineRule="exact"/>
              <w:rPr>
                <w:sz w:val="20"/>
                <w:szCs w:val="20"/>
                <w:color w:val="auto"/>
              </w:rPr>
            </w:pPr>
            <w:r>
              <w:rPr>
                <w:rFonts w:ascii="Arial" w:cs="Arial" w:eastAsia="Arial" w:hAnsi="Arial"/>
                <w:sz w:val="29"/>
                <w:szCs w:val="29"/>
                <w:b w:val="1"/>
                <w:bCs w:val="1"/>
                <w:color w:val="auto"/>
                <w:w w:val="86"/>
              </w:rPr>
              <w:t>1</w:t>
            </w:r>
          </w:p>
        </w:tc>
        <w:tc>
          <w:tcPr>
            <w:tcW w:w="7880" w:type="dxa"/>
            <w:vAlign w:val="bottom"/>
            <w:tcBorders>
              <w:top w:val="single" w:sz="8" w:color="auto"/>
            </w:tcBorders>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4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1240" w:type="dxa"/>
            <w:vAlign w:val="bottom"/>
          </w:tcPr>
          <w:p>
            <w:pPr>
              <w:ind w:left="440"/>
              <w:spacing w:after="0"/>
              <w:rPr>
                <w:sz w:val="20"/>
                <w:szCs w:val="20"/>
                <w:color w:val="auto"/>
              </w:rPr>
            </w:pPr>
            <w:r>
              <w:rPr>
                <w:rFonts w:ascii="Arial" w:cs="Arial" w:eastAsia="Arial" w:hAnsi="Arial"/>
                <w:sz w:val="20"/>
                <w:szCs w:val="20"/>
                <w:color w:val="auto"/>
                <w:w w:val="91"/>
              </w:rPr>
              <w:t>Marc Elia</w:t>
            </w:r>
          </w:p>
        </w:tc>
        <w:tc>
          <w:tcPr>
            <w:tcW w:w="664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7880" w:type="dxa"/>
            <w:vAlign w:val="bottom"/>
            <w:tcBorders>
              <w:bottom w:val="single" w:sz="8" w:color="auto"/>
            </w:tcBorders>
            <w:gridSpan w:val="2"/>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6"/>
        </w:trPr>
        <w:tc>
          <w:tcPr>
            <w:tcW w:w="1940" w:type="dxa"/>
            <w:vAlign w:val="bottom"/>
            <w:tcBorders>
              <w:left w:val="single" w:sz="8" w:color="auto"/>
              <w:right w:val="single" w:sz="8" w:color="auto"/>
            </w:tcBorders>
          </w:tcPr>
          <w:p>
            <w:pPr>
              <w:jc w:val="center"/>
              <w:spacing w:after="0" w:line="306" w:lineRule="exact"/>
              <w:rPr>
                <w:sz w:val="20"/>
                <w:szCs w:val="20"/>
                <w:color w:val="auto"/>
              </w:rPr>
            </w:pPr>
            <w:r>
              <w:rPr>
                <w:rFonts w:ascii="Arial" w:cs="Arial" w:eastAsia="Arial" w:hAnsi="Arial"/>
                <w:sz w:val="29"/>
                <w:szCs w:val="29"/>
                <w:b w:val="1"/>
                <w:bCs w:val="1"/>
                <w:color w:val="auto"/>
                <w:w w:val="86"/>
              </w:rPr>
              <w:t>2</w:t>
            </w:r>
          </w:p>
        </w:tc>
        <w:tc>
          <w:tcPr>
            <w:tcW w:w="788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420" w:type="dxa"/>
            <w:vAlign w:val="bottom"/>
            <w:tcBorders>
              <w:right w:val="single" w:sz="8" w:color="auto"/>
            </w:tcBorders>
          </w:tcPr>
          <w:p>
            <w:pPr>
              <w:ind w:left="180"/>
              <w:spacing w:after="0" w:line="253"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54"/>
        </w:trPr>
        <w:tc>
          <w:tcPr>
            <w:tcW w:w="1940" w:type="dxa"/>
            <w:vAlign w:val="bottom"/>
            <w:tcBorders>
              <w:left w:val="single" w:sz="8" w:color="auto"/>
              <w:bottom w:val="single" w:sz="8" w:color="auto"/>
              <w:right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6640" w:type="dxa"/>
            <w:vAlign w:val="bottom"/>
            <w:tcBorders>
              <w:bottom w:val="single" w:sz="8" w:color="auto"/>
            </w:tcBorders>
          </w:tcPr>
          <w:p>
            <w:pPr>
              <w:spacing w:after="0"/>
              <w:rPr>
                <w:sz w:val="22"/>
                <w:szCs w:val="22"/>
                <w:color w:val="auto"/>
              </w:rPr>
            </w:pPr>
          </w:p>
        </w:tc>
        <w:tc>
          <w:tcPr>
            <w:tcW w:w="1420" w:type="dxa"/>
            <w:vAlign w:val="bottom"/>
            <w:tcBorders>
              <w:bottom w:val="single" w:sz="8" w:color="auto"/>
              <w:right w:val="single" w:sz="8" w:color="auto"/>
            </w:tcBorders>
          </w:tcPr>
          <w:p>
            <w:pPr>
              <w:ind w:left="180"/>
              <w:spacing w:after="0" w:line="253"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404"/>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9"/>
                <w:szCs w:val="29"/>
                <w:b w:val="1"/>
                <w:bCs w:val="1"/>
                <w:color w:val="auto"/>
                <w:w w:val="86"/>
              </w:rPr>
              <w:t>3</w:t>
            </w:r>
          </w:p>
        </w:tc>
        <w:tc>
          <w:tcPr>
            <w:tcW w:w="788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940" w:type="dxa"/>
            <w:vAlign w:val="bottom"/>
            <w:tcBorders>
              <w:left w:val="single" w:sz="8" w:color="auto"/>
              <w:bottom w:val="single" w:sz="8" w:color="auto"/>
              <w:right w:val="single" w:sz="8" w:color="auto"/>
            </w:tcBorders>
          </w:tcPr>
          <w:p>
            <w:pPr>
              <w:spacing w:after="0"/>
              <w:rPr>
                <w:sz w:val="8"/>
                <w:szCs w:val="8"/>
                <w:color w:val="auto"/>
              </w:rPr>
            </w:pPr>
          </w:p>
        </w:tc>
        <w:tc>
          <w:tcPr>
            <w:tcW w:w="7880" w:type="dxa"/>
            <w:vAlign w:val="bottom"/>
            <w:tcBorders>
              <w:bottom w:val="single" w:sz="8" w:color="auto"/>
            </w:tcBorders>
            <w:gridSpan w:val="2"/>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940" w:type="dxa"/>
            <w:vAlign w:val="bottom"/>
            <w:tcBorders>
              <w:left w:val="single" w:sz="8" w:color="auto"/>
              <w:right w:val="single" w:sz="8" w:color="auto"/>
            </w:tcBorders>
          </w:tcPr>
          <w:p>
            <w:pPr>
              <w:jc w:val="center"/>
              <w:spacing w:after="0" w:line="276" w:lineRule="exact"/>
              <w:rPr>
                <w:sz w:val="20"/>
                <w:szCs w:val="20"/>
                <w:color w:val="auto"/>
              </w:rPr>
            </w:pPr>
            <w:r>
              <w:rPr>
                <w:rFonts w:ascii="Arial" w:cs="Arial" w:eastAsia="Arial" w:hAnsi="Arial"/>
                <w:sz w:val="29"/>
                <w:szCs w:val="29"/>
                <w:b w:val="1"/>
                <w:bCs w:val="1"/>
                <w:color w:val="auto"/>
                <w:w w:val="86"/>
              </w:rPr>
              <w:t>4</w:t>
            </w:r>
          </w:p>
        </w:tc>
        <w:tc>
          <w:tcPr>
            <w:tcW w:w="7880" w:type="dxa"/>
            <w:vAlign w:val="bottom"/>
            <w:gridSpan w:val="2"/>
          </w:tcPr>
          <w:p>
            <w:pPr>
              <w:ind w:left="100"/>
              <w:spacing w:after="0"/>
              <w:rPr>
                <w:sz w:val="20"/>
                <w:szCs w:val="20"/>
                <w:color w:val="auto"/>
              </w:rPr>
            </w:pPr>
            <w:r>
              <w:rPr>
                <w:rFonts w:ascii="Arial" w:cs="Arial" w:eastAsia="Arial" w:hAnsi="Arial"/>
                <w:sz w:val="20"/>
                <w:szCs w:val="20"/>
                <w:color w:val="auto"/>
              </w:rPr>
              <w:t>SOURCE OF FUNDS</w:t>
            </w: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1240" w:type="dxa"/>
            <w:vAlign w:val="bottom"/>
          </w:tcPr>
          <w:p>
            <w:pPr>
              <w:ind w:left="440"/>
              <w:spacing w:after="0"/>
              <w:rPr>
                <w:sz w:val="20"/>
                <w:szCs w:val="20"/>
                <w:color w:val="auto"/>
              </w:rPr>
            </w:pPr>
            <w:r>
              <w:rPr>
                <w:rFonts w:ascii="Arial" w:cs="Arial" w:eastAsia="Arial" w:hAnsi="Arial"/>
                <w:sz w:val="20"/>
                <w:szCs w:val="20"/>
                <w:color w:val="auto"/>
              </w:rPr>
              <w:t>AF</w:t>
            </w:r>
          </w:p>
        </w:tc>
        <w:tc>
          <w:tcPr>
            <w:tcW w:w="664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7880" w:type="dxa"/>
            <w:vAlign w:val="bottom"/>
            <w:tcBorders>
              <w:bottom w:val="single" w:sz="8" w:color="auto"/>
            </w:tcBorders>
            <w:gridSpan w:val="2"/>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40" w:type="dxa"/>
            <w:vAlign w:val="bottom"/>
            <w:tcBorders>
              <w:left w:val="single" w:sz="8" w:color="auto"/>
              <w:right w:val="single" w:sz="8" w:color="auto"/>
            </w:tcBorders>
          </w:tcPr>
          <w:p>
            <w:pPr>
              <w:jc w:val="center"/>
              <w:spacing w:after="0" w:line="276" w:lineRule="exact"/>
              <w:rPr>
                <w:sz w:val="20"/>
                <w:szCs w:val="20"/>
                <w:color w:val="auto"/>
              </w:rPr>
            </w:pPr>
            <w:r>
              <w:rPr>
                <w:rFonts w:ascii="Arial" w:cs="Arial" w:eastAsia="Arial" w:hAnsi="Arial"/>
                <w:sz w:val="29"/>
                <w:szCs w:val="29"/>
                <w:b w:val="1"/>
                <w:bCs w:val="1"/>
                <w:color w:val="auto"/>
                <w:w w:val="86"/>
              </w:rPr>
              <w:t>5</w:t>
            </w:r>
          </w:p>
        </w:tc>
        <w:tc>
          <w:tcPr>
            <w:tcW w:w="7880" w:type="dxa"/>
            <w:vAlign w:val="bottom"/>
            <w:gridSpan w:val="2"/>
          </w:tcPr>
          <w:p>
            <w:pPr>
              <w:ind w:left="100"/>
              <w:spacing w:after="0"/>
              <w:rPr>
                <w:sz w:val="20"/>
                <w:szCs w:val="20"/>
                <w:color w:val="auto"/>
              </w:rPr>
            </w:pPr>
            <w:r>
              <w:rPr>
                <w:rFonts w:ascii="Arial" w:cs="Arial" w:eastAsia="Arial" w:hAnsi="Arial"/>
                <w:sz w:val="20"/>
                <w:szCs w:val="20"/>
                <w:color w:val="auto"/>
                <w:w w:val="96"/>
              </w:rPr>
              <w:t>CHECK BOX IF DISCLOSURE OF LEGAL PROCEEDING IS REQUIRED PURSUANT TO</w:t>
            </w:r>
          </w:p>
        </w:tc>
        <w:tc>
          <w:tcPr>
            <w:tcW w:w="1420" w:type="dxa"/>
            <w:vAlign w:val="bottom"/>
            <w:tcBorders>
              <w:right w:val="single" w:sz="8" w:color="auto"/>
            </w:tcBorders>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7880" w:type="dxa"/>
            <w:vAlign w:val="bottom"/>
            <w:gridSpan w:val="2"/>
          </w:tcPr>
          <w:p>
            <w:pPr>
              <w:ind w:left="100"/>
              <w:spacing w:after="0"/>
              <w:rPr>
                <w:sz w:val="20"/>
                <w:szCs w:val="20"/>
                <w:color w:val="auto"/>
              </w:rPr>
            </w:pPr>
            <w:r>
              <w:rPr>
                <w:rFonts w:ascii="Arial" w:cs="Arial" w:eastAsia="Arial" w:hAnsi="Arial"/>
                <w:sz w:val="20"/>
                <w:szCs w:val="20"/>
                <w:color w:val="auto"/>
              </w:rPr>
              <w:t>ITEMS 2(d) or 2(e)</w:t>
            </w: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7880" w:type="dxa"/>
            <w:vAlign w:val="bottom"/>
            <w:tcBorders>
              <w:bottom w:val="single" w:sz="8" w:color="auto"/>
            </w:tcBorders>
            <w:gridSpan w:val="2"/>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40" w:type="dxa"/>
            <w:vAlign w:val="bottom"/>
            <w:tcBorders>
              <w:left w:val="single" w:sz="8" w:color="auto"/>
              <w:right w:val="single" w:sz="8" w:color="auto"/>
            </w:tcBorders>
          </w:tcPr>
          <w:p>
            <w:pPr>
              <w:jc w:val="center"/>
              <w:spacing w:after="0" w:line="276" w:lineRule="exact"/>
              <w:rPr>
                <w:sz w:val="20"/>
                <w:szCs w:val="20"/>
                <w:color w:val="auto"/>
              </w:rPr>
            </w:pPr>
            <w:r>
              <w:rPr>
                <w:rFonts w:ascii="Arial" w:cs="Arial" w:eastAsia="Arial" w:hAnsi="Arial"/>
                <w:sz w:val="29"/>
                <w:szCs w:val="29"/>
                <w:b w:val="1"/>
                <w:bCs w:val="1"/>
                <w:color w:val="auto"/>
                <w:w w:val="86"/>
              </w:rPr>
              <w:t>6</w:t>
            </w:r>
          </w:p>
        </w:tc>
        <w:tc>
          <w:tcPr>
            <w:tcW w:w="788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7880" w:type="dxa"/>
            <w:vAlign w:val="bottom"/>
            <w:gridSpan w:val="2"/>
          </w:tcPr>
          <w:p>
            <w:pPr>
              <w:ind w:left="440"/>
              <w:spacing w:after="0"/>
              <w:rPr>
                <w:sz w:val="20"/>
                <w:szCs w:val="20"/>
                <w:color w:val="auto"/>
              </w:rPr>
            </w:pPr>
            <w:r>
              <w:rPr>
                <w:rFonts w:ascii="Arial" w:cs="Arial" w:eastAsia="Arial" w:hAnsi="Arial"/>
                <w:sz w:val="20"/>
                <w:szCs w:val="20"/>
                <w:color w:val="auto"/>
              </w:rPr>
              <w:t>United States</w:t>
            </w: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40" w:type="dxa"/>
            <w:vAlign w:val="bottom"/>
            <w:tcBorders>
              <w:left w:val="single" w:sz="8" w:color="auto"/>
              <w:right w:val="single" w:sz="8" w:color="auto"/>
            </w:tcBorders>
          </w:tcPr>
          <w:p>
            <w:pPr>
              <w:spacing w:after="0"/>
              <w:rPr>
                <w:sz w:val="24"/>
                <w:szCs w:val="24"/>
                <w:color w:val="auto"/>
              </w:rPr>
            </w:pPr>
          </w:p>
        </w:tc>
        <w:tc>
          <w:tcPr>
            <w:tcW w:w="1240" w:type="dxa"/>
            <w:vAlign w:val="bottom"/>
            <w:tcBorders>
              <w:right w:val="single" w:sz="8" w:color="auto"/>
            </w:tcBorders>
          </w:tcPr>
          <w:p>
            <w:pPr>
              <w:jc w:val="center"/>
              <w:spacing w:after="0" w:line="276" w:lineRule="exact"/>
              <w:rPr>
                <w:sz w:val="20"/>
                <w:szCs w:val="20"/>
                <w:color w:val="auto"/>
              </w:rPr>
            </w:pPr>
            <w:r>
              <w:rPr>
                <w:rFonts w:ascii="Arial" w:cs="Arial" w:eastAsia="Arial" w:hAnsi="Arial"/>
                <w:sz w:val="29"/>
                <w:szCs w:val="29"/>
                <w:b w:val="1"/>
                <w:bCs w:val="1"/>
                <w:color w:val="auto"/>
                <w:w w:val="86"/>
              </w:rPr>
              <w:t>7</w:t>
            </w:r>
          </w:p>
        </w:tc>
        <w:tc>
          <w:tcPr>
            <w:tcW w:w="66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240" w:type="dxa"/>
            <w:vAlign w:val="bottom"/>
            <w:tcBorders>
              <w:right w:val="single" w:sz="8" w:color="auto"/>
            </w:tcBorders>
          </w:tcPr>
          <w:p>
            <w:pPr>
              <w:spacing w:after="0"/>
              <w:rPr>
                <w:sz w:val="21"/>
                <w:szCs w:val="21"/>
                <w:color w:val="auto"/>
              </w:rPr>
            </w:pPr>
          </w:p>
        </w:tc>
        <w:tc>
          <w:tcPr>
            <w:tcW w:w="6640" w:type="dxa"/>
            <w:vAlign w:val="bottom"/>
          </w:tcPr>
          <w:p>
            <w:pPr>
              <w:ind w:left="440"/>
              <w:spacing w:after="0"/>
              <w:rPr>
                <w:sz w:val="20"/>
                <w:szCs w:val="20"/>
                <w:color w:val="auto"/>
              </w:rPr>
            </w:pPr>
            <w:r>
              <w:rPr>
                <w:rFonts w:ascii="Arial" w:cs="Arial" w:eastAsia="Arial" w:hAnsi="Arial"/>
                <w:sz w:val="20"/>
                <w:szCs w:val="20"/>
                <w:color w:val="auto"/>
              </w:rPr>
              <w:t>-0-</w:t>
            </w: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940" w:type="dxa"/>
            <w:vAlign w:val="bottom"/>
            <w:tcBorders>
              <w:left w:val="single" w:sz="8" w:color="auto"/>
              <w:right w:val="single" w:sz="8" w:color="auto"/>
            </w:tcBorders>
            <w:vMerge w:val="continue"/>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40" w:type="dxa"/>
            <w:vAlign w:val="bottom"/>
            <w:tcBorders>
              <w:left w:val="single" w:sz="8" w:color="auto"/>
              <w:right w:val="single" w:sz="8" w:color="auto"/>
            </w:tcBorders>
            <w:vMerge w:val="continue"/>
          </w:tcPr>
          <w:p>
            <w:pPr>
              <w:spacing w:after="0"/>
              <w:rPr>
                <w:sz w:val="7"/>
                <w:szCs w:val="7"/>
                <w:color w:val="auto"/>
              </w:rPr>
            </w:pPr>
          </w:p>
        </w:tc>
        <w:tc>
          <w:tcPr>
            <w:tcW w:w="1240" w:type="dxa"/>
            <w:vAlign w:val="bottom"/>
            <w:tcBorders>
              <w:right w:val="single" w:sz="8" w:color="auto"/>
            </w:tcBorders>
            <w:vMerge w:val="restart"/>
          </w:tcPr>
          <w:p>
            <w:pPr>
              <w:jc w:val="center"/>
              <w:spacing w:after="0" w:line="276" w:lineRule="exact"/>
              <w:rPr>
                <w:sz w:val="20"/>
                <w:szCs w:val="20"/>
                <w:color w:val="auto"/>
              </w:rPr>
            </w:pPr>
            <w:r>
              <w:rPr>
                <w:rFonts w:ascii="Arial" w:cs="Arial" w:eastAsia="Arial" w:hAnsi="Arial"/>
                <w:sz w:val="29"/>
                <w:szCs w:val="29"/>
                <w:b w:val="1"/>
                <w:bCs w:val="1"/>
                <w:color w:val="auto"/>
                <w:w w:val="86"/>
              </w:rPr>
              <w:t>8</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94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4"/>
              </w:rPr>
              <w:t>SHARES</w:t>
            </w:r>
          </w:p>
        </w:tc>
        <w:tc>
          <w:tcPr>
            <w:tcW w:w="1240" w:type="dxa"/>
            <w:vAlign w:val="bottom"/>
            <w:tcBorders>
              <w:right w:val="single" w:sz="8" w:color="auto"/>
            </w:tcBorders>
            <w:vMerge w:val="continue"/>
          </w:tcPr>
          <w:p>
            <w:pPr>
              <w:spacing w:after="0"/>
              <w:rPr>
                <w:sz w:val="16"/>
                <w:szCs w:val="16"/>
                <w:color w:val="auto"/>
              </w:rPr>
            </w:pPr>
          </w:p>
        </w:tc>
        <w:tc>
          <w:tcPr>
            <w:tcW w:w="6640" w:type="dxa"/>
            <w:vAlign w:val="bottom"/>
            <w:vMerge w:val="continue"/>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240" w:type="dxa"/>
            <w:vAlign w:val="bottom"/>
            <w:tcBorders>
              <w:right w:val="single" w:sz="8" w:color="auto"/>
            </w:tcBorders>
          </w:tcPr>
          <w:p>
            <w:pPr>
              <w:spacing w:after="0"/>
              <w:rPr>
                <w:sz w:val="21"/>
                <w:szCs w:val="21"/>
                <w:color w:val="auto"/>
              </w:rPr>
            </w:pPr>
          </w:p>
        </w:tc>
        <w:tc>
          <w:tcPr>
            <w:tcW w:w="6640" w:type="dxa"/>
            <w:vAlign w:val="bottom"/>
          </w:tcPr>
          <w:p>
            <w:pPr>
              <w:ind w:left="440"/>
              <w:spacing w:after="0"/>
              <w:rPr>
                <w:sz w:val="20"/>
                <w:szCs w:val="20"/>
                <w:color w:val="auto"/>
              </w:rPr>
            </w:pPr>
            <w:r>
              <w:rPr>
                <w:rFonts w:ascii="Arial" w:cs="Arial" w:eastAsia="Arial" w:hAnsi="Arial"/>
                <w:sz w:val="20"/>
                <w:szCs w:val="20"/>
                <w:color w:val="auto"/>
              </w:rPr>
              <w:t>6,398,250</w:t>
            </w: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240" w:type="dxa"/>
            <w:vAlign w:val="bottom"/>
            <w:tcBorders>
              <w:bottom w:val="single" w:sz="8" w:color="auto"/>
              <w:right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40" w:type="dxa"/>
            <w:vAlign w:val="bottom"/>
            <w:tcBorders>
              <w:left w:val="single" w:sz="8" w:color="auto"/>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jc w:val="center"/>
              <w:spacing w:after="0" w:line="276" w:lineRule="exact"/>
              <w:rPr>
                <w:sz w:val="20"/>
                <w:szCs w:val="20"/>
                <w:color w:val="auto"/>
              </w:rPr>
            </w:pPr>
            <w:r>
              <w:rPr>
                <w:rFonts w:ascii="Arial" w:cs="Arial" w:eastAsia="Arial" w:hAnsi="Arial"/>
                <w:sz w:val="29"/>
                <w:szCs w:val="29"/>
                <w:b w:val="1"/>
                <w:bCs w:val="1"/>
                <w:color w:val="auto"/>
                <w:w w:val="86"/>
              </w:rPr>
              <w:t>9</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94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EACH</w:t>
            </w:r>
          </w:p>
        </w:tc>
        <w:tc>
          <w:tcPr>
            <w:tcW w:w="1240" w:type="dxa"/>
            <w:vAlign w:val="bottom"/>
            <w:tcBorders>
              <w:right w:val="single" w:sz="8" w:color="auto"/>
            </w:tcBorders>
            <w:vMerge w:val="continue"/>
          </w:tcPr>
          <w:p>
            <w:pPr>
              <w:spacing w:after="0"/>
              <w:rPr>
                <w:sz w:val="15"/>
                <w:szCs w:val="15"/>
                <w:color w:val="auto"/>
              </w:rPr>
            </w:pPr>
          </w:p>
        </w:tc>
        <w:tc>
          <w:tcPr>
            <w:tcW w:w="6640" w:type="dxa"/>
            <w:vAlign w:val="bottom"/>
            <w:vMerge w:val="continue"/>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240" w:type="dxa"/>
            <w:vAlign w:val="bottom"/>
            <w:tcBorders>
              <w:right w:val="single" w:sz="8" w:color="auto"/>
            </w:tcBorders>
          </w:tcPr>
          <w:p>
            <w:pPr>
              <w:spacing w:after="0"/>
              <w:rPr>
                <w:sz w:val="22"/>
                <w:szCs w:val="22"/>
                <w:color w:val="auto"/>
              </w:rPr>
            </w:pPr>
          </w:p>
        </w:tc>
        <w:tc>
          <w:tcPr>
            <w:tcW w:w="6640" w:type="dxa"/>
            <w:vAlign w:val="bottom"/>
          </w:tcPr>
          <w:p>
            <w:pPr>
              <w:ind w:left="440"/>
              <w:spacing w:after="0"/>
              <w:rPr>
                <w:sz w:val="20"/>
                <w:szCs w:val="20"/>
                <w:color w:val="auto"/>
              </w:rPr>
            </w:pPr>
            <w:r>
              <w:rPr>
                <w:rFonts w:ascii="Arial" w:cs="Arial" w:eastAsia="Arial" w:hAnsi="Arial"/>
                <w:sz w:val="20"/>
                <w:szCs w:val="20"/>
                <w:color w:val="auto"/>
              </w:rPr>
              <w:t>-0-</w:t>
            </w:r>
          </w:p>
        </w:tc>
        <w:tc>
          <w:tcPr>
            <w:tcW w:w="1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240" w:type="dxa"/>
            <w:vAlign w:val="bottom"/>
            <w:tcBorders>
              <w:bottom w:val="single" w:sz="8" w:color="auto"/>
              <w:right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940" w:type="dxa"/>
            <w:vAlign w:val="bottom"/>
            <w:tcBorders>
              <w:left w:val="single" w:sz="8" w:color="auto"/>
              <w:right w:val="single" w:sz="8" w:color="auto"/>
            </w:tcBorders>
            <w:vMerge w:val="continue"/>
          </w:tcPr>
          <w:p>
            <w:pPr>
              <w:spacing w:after="0"/>
              <w:rPr>
                <w:sz w:val="11"/>
                <w:szCs w:val="11"/>
                <w:color w:val="auto"/>
              </w:rPr>
            </w:pPr>
          </w:p>
        </w:tc>
        <w:tc>
          <w:tcPr>
            <w:tcW w:w="1240" w:type="dxa"/>
            <w:vAlign w:val="bottom"/>
            <w:tcBorders>
              <w:right w:val="single" w:sz="8" w:color="auto"/>
            </w:tcBorders>
            <w:vMerge w:val="restart"/>
          </w:tcPr>
          <w:p>
            <w:pPr>
              <w:jc w:val="center"/>
              <w:spacing w:after="0" w:line="276" w:lineRule="exact"/>
              <w:rPr>
                <w:sz w:val="20"/>
                <w:szCs w:val="20"/>
                <w:color w:val="auto"/>
              </w:rPr>
            </w:pPr>
            <w:r>
              <w:rPr>
                <w:rFonts w:ascii="Arial" w:cs="Arial" w:eastAsia="Arial" w:hAnsi="Arial"/>
                <w:sz w:val="29"/>
                <w:szCs w:val="29"/>
                <w:b w:val="1"/>
                <w:bCs w:val="1"/>
                <w:color w:val="auto"/>
                <w:w w:val="92"/>
              </w:rPr>
              <w:t>10</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40" w:type="dxa"/>
            <w:vAlign w:val="bottom"/>
            <w:tcBorders>
              <w:left w:val="single" w:sz="8" w:color="auto"/>
              <w:right w:val="single" w:sz="8" w:color="auto"/>
            </w:tcBorders>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6640" w:type="dxa"/>
            <w:vAlign w:val="bottom"/>
            <w:vMerge w:val="continue"/>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6640" w:type="dxa"/>
            <w:vAlign w:val="bottom"/>
          </w:tcPr>
          <w:p>
            <w:pPr>
              <w:ind w:left="440"/>
              <w:spacing w:after="0"/>
              <w:rPr>
                <w:sz w:val="20"/>
                <w:szCs w:val="20"/>
                <w:color w:val="auto"/>
              </w:rPr>
            </w:pPr>
            <w:r>
              <w:rPr>
                <w:rFonts w:ascii="Arial" w:cs="Arial" w:eastAsia="Arial" w:hAnsi="Arial"/>
                <w:sz w:val="20"/>
                <w:szCs w:val="20"/>
                <w:color w:val="auto"/>
              </w:rPr>
              <w:t>6,398,250</w:t>
            </w: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40" w:type="dxa"/>
            <w:vAlign w:val="bottom"/>
            <w:tcBorders>
              <w:left w:val="single" w:sz="8" w:color="auto"/>
              <w:right w:val="single" w:sz="8" w:color="auto"/>
            </w:tcBorders>
          </w:tcPr>
          <w:p>
            <w:pPr>
              <w:jc w:val="center"/>
              <w:spacing w:after="0" w:line="276" w:lineRule="exact"/>
              <w:rPr>
                <w:sz w:val="20"/>
                <w:szCs w:val="20"/>
                <w:color w:val="auto"/>
              </w:rPr>
            </w:pPr>
            <w:r>
              <w:rPr>
                <w:rFonts w:ascii="Arial" w:cs="Arial" w:eastAsia="Arial" w:hAnsi="Arial"/>
                <w:sz w:val="29"/>
                <w:szCs w:val="29"/>
                <w:b w:val="1"/>
                <w:bCs w:val="1"/>
                <w:color w:val="auto"/>
                <w:w w:val="80"/>
              </w:rPr>
              <w:t>11</w:t>
            </w:r>
          </w:p>
        </w:tc>
        <w:tc>
          <w:tcPr>
            <w:tcW w:w="7880" w:type="dxa"/>
            <w:vAlign w:val="bottom"/>
            <w:gridSpan w:val="2"/>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1240" w:type="dxa"/>
            <w:vAlign w:val="bottom"/>
          </w:tcPr>
          <w:p>
            <w:pPr>
              <w:ind w:left="440"/>
              <w:spacing w:after="0"/>
              <w:rPr>
                <w:sz w:val="20"/>
                <w:szCs w:val="20"/>
                <w:color w:val="auto"/>
              </w:rPr>
            </w:pPr>
            <w:r>
              <w:rPr>
                <w:rFonts w:ascii="Arial" w:cs="Arial" w:eastAsia="Arial" w:hAnsi="Arial"/>
                <w:sz w:val="20"/>
                <w:szCs w:val="20"/>
                <w:color w:val="auto"/>
                <w:w w:val="85"/>
              </w:rPr>
              <w:t>6,398,250</w:t>
            </w:r>
          </w:p>
        </w:tc>
        <w:tc>
          <w:tcPr>
            <w:tcW w:w="664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3"/>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9"/>
                <w:szCs w:val="29"/>
                <w:b w:val="1"/>
                <w:bCs w:val="1"/>
                <w:color w:val="auto"/>
                <w:w w:val="92"/>
              </w:rPr>
              <w:t>12</w:t>
            </w:r>
          </w:p>
        </w:tc>
        <w:tc>
          <w:tcPr>
            <w:tcW w:w="7880" w:type="dxa"/>
            <w:vAlign w:val="bottom"/>
            <w:gridSpan w:val="2"/>
          </w:tcPr>
          <w:p>
            <w:pPr>
              <w:ind w:left="100"/>
              <w:spacing w:after="0"/>
              <w:rPr>
                <w:sz w:val="20"/>
                <w:szCs w:val="20"/>
                <w:color w:val="auto"/>
              </w:rPr>
            </w:pPr>
            <w:r>
              <w:rPr>
                <w:rFonts w:ascii="Arial" w:cs="Arial" w:eastAsia="Arial" w:hAnsi="Arial"/>
                <w:sz w:val="20"/>
                <w:szCs w:val="20"/>
                <w:color w:val="auto"/>
                <w:w w:val="99"/>
              </w:rPr>
              <w:t>CHECK IF THE AGGREGATE AMOUNT IN ROW (11) EXCLUDES CERTAIN SHARES</w:t>
            </w:r>
          </w:p>
        </w:tc>
        <w:tc>
          <w:tcPr>
            <w:tcW w:w="1420" w:type="dxa"/>
            <w:vAlign w:val="bottom"/>
            <w:tcBorders>
              <w:right w:val="single" w:sz="8" w:color="auto"/>
            </w:tcBorders>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03"/>
        </w:trPr>
        <w:tc>
          <w:tcPr>
            <w:tcW w:w="1940" w:type="dxa"/>
            <w:vAlign w:val="bottom"/>
            <w:tcBorders>
              <w:left w:val="single" w:sz="8" w:color="auto"/>
              <w:bottom w:val="single" w:sz="8" w:color="auto"/>
              <w:right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940" w:type="dxa"/>
            <w:vAlign w:val="bottom"/>
            <w:tcBorders>
              <w:left w:val="single" w:sz="8" w:color="auto"/>
              <w:right w:val="single" w:sz="8" w:color="auto"/>
            </w:tcBorders>
          </w:tcPr>
          <w:p>
            <w:pPr>
              <w:jc w:val="center"/>
              <w:spacing w:after="0" w:line="276" w:lineRule="exact"/>
              <w:rPr>
                <w:sz w:val="20"/>
                <w:szCs w:val="20"/>
                <w:color w:val="auto"/>
              </w:rPr>
            </w:pPr>
            <w:r>
              <w:rPr>
                <w:rFonts w:ascii="Arial" w:cs="Arial" w:eastAsia="Arial" w:hAnsi="Arial"/>
                <w:sz w:val="29"/>
                <w:szCs w:val="29"/>
                <w:b w:val="1"/>
                <w:bCs w:val="1"/>
                <w:color w:val="auto"/>
                <w:w w:val="92"/>
              </w:rPr>
              <w:t>13</w:t>
            </w:r>
          </w:p>
        </w:tc>
        <w:tc>
          <w:tcPr>
            <w:tcW w:w="7880" w:type="dxa"/>
            <w:vAlign w:val="bottom"/>
            <w:gridSpan w:val="2"/>
          </w:tcPr>
          <w:p>
            <w:pPr>
              <w:ind w:left="100"/>
              <w:spacing w:after="0"/>
              <w:rPr>
                <w:sz w:val="20"/>
                <w:szCs w:val="20"/>
                <w:color w:val="auto"/>
              </w:rPr>
            </w:pPr>
            <w:r>
              <w:rPr>
                <w:rFonts w:ascii="Arial" w:cs="Arial" w:eastAsia="Arial" w:hAnsi="Arial"/>
                <w:sz w:val="20"/>
                <w:szCs w:val="20"/>
                <w:color w:val="auto"/>
              </w:rPr>
              <w:t>PERCENT OF CLASS REPRESENTED BY AMOUNT IN ROW (11)</w:t>
            </w: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1240" w:type="dxa"/>
            <w:vAlign w:val="bottom"/>
          </w:tcPr>
          <w:p>
            <w:pPr>
              <w:ind w:left="440"/>
              <w:spacing w:after="0"/>
              <w:rPr>
                <w:sz w:val="20"/>
                <w:szCs w:val="20"/>
                <w:color w:val="auto"/>
              </w:rPr>
            </w:pPr>
            <w:r>
              <w:rPr>
                <w:rFonts w:ascii="Arial" w:cs="Arial" w:eastAsia="Arial" w:hAnsi="Arial"/>
                <w:sz w:val="20"/>
                <w:szCs w:val="20"/>
                <w:color w:val="auto"/>
              </w:rPr>
              <w:t>5.78%</w:t>
            </w:r>
          </w:p>
        </w:tc>
        <w:tc>
          <w:tcPr>
            <w:tcW w:w="664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40" w:type="dxa"/>
            <w:vAlign w:val="bottom"/>
            <w:tcBorders>
              <w:left w:val="single" w:sz="8" w:color="auto"/>
              <w:right w:val="single" w:sz="8" w:color="auto"/>
            </w:tcBorders>
          </w:tcPr>
          <w:p>
            <w:pPr>
              <w:jc w:val="center"/>
              <w:spacing w:after="0" w:line="276" w:lineRule="exact"/>
              <w:rPr>
                <w:sz w:val="20"/>
                <w:szCs w:val="20"/>
                <w:color w:val="auto"/>
              </w:rPr>
            </w:pPr>
            <w:r>
              <w:rPr>
                <w:rFonts w:ascii="Arial" w:cs="Arial" w:eastAsia="Arial" w:hAnsi="Arial"/>
                <w:sz w:val="29"/>
                <w:szCs w:val="29"/>
                <w:b w:val="1"/>
                <w:bCs w:val="1"/>
                <w:color w:val="auto"/>
                <w:w w:val="92"/>
              </w:rPr>
              <w:t>14</w:t>
            </w:r>
          </w:p>
        </w:tc>
        <w:tc>
          <w:tcPr>
            <w:tcW w:w="788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1240" w:type="dxa"/>
            <w:vAlign w:val="bottom"/>
          </w:tcPr>
          <w:p>
            <w:pPr>
              <w:ind w:left="440"/>
              <w:spacing w:after="0"/>
              <w:rPr>
                <w:sz w:val="20"/>
                <w:szCs w:val="20"/>
                <w:color w:val="auto"/>
              </w:rPr>
            </w:pPr>
            <w:r>
              <w:rPr>
                <w:rFonts w:ascii="Arial" w:cs="Arial" w:eastAsia="Arial" w:hAnsi="Arial"/>
                <w:sz w:val="20"/>
                <w:szCs w:val="20"/>
                <w:color w:val="auto"/>
              </w:rPr>
              <w:t>IN</w:t>
            </w:r>
          </w:p>
        </w:tc>
        <w:tc>
          <w:tcPr>
            <w:tcW w:w="664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 w:name="page4"/>
    <w:bookmarkEnd w:id="3"/>
    <w:p>
      <w:pPr>
        <w:spacing w:after="0"/>
        <w:tabs>
          <w:tab w:leader="none" w:pos="4840" w:val="left"/>
          <w:tab w:leader="none" w:pos="9900" w:val="left"/>
        </w:tabs>
        <w:rPr>
          <w:sz w:val="20"/>
          <w:szCs w:val="20"/>
          <w:color w:val="auto"/>
        </w:rPr>
      </w:pPr>
      <w:r>
        <w:rPr>
          <w:rFonts w:ascii="Arial" w:cs="Arial" w:eastAsia="Arial" w:hAnsi="Arial"/>
          <w:sz w:val="18"/>
          <w:szCs w:val="18"/>
          <w:b w:val="1"/>
          <w:bCs w:val="1"/>
          <w:color w:val="auto"/>
        </w:rPr>
        <w:t>CUSIP No. 00534A102</w:t>
      </w:r>
      <w:r>
        <w:rPr>
          <w:sz w:val="20"/>
          <w:szCs w:val="20"/>
          <w:color w:val="auto"/>
        </w:rPr>
        <w:tab/>
      </w:r>
      <w:r>
        <w:rPr>
          <w:rFonts w:ascii="Arial" w:cs="Arial" w:eastAsia="Arial" w:hAnsi="Arial"/>
          <w:sz w:val="18"/>
          <w:szCs w:val="18"/>
          <w:b w:val="1"/>
          <w:bCs w:val="1"/>
          <w:color w:val="auto"/>
        </w:rPr>
        <w:t>SCHEDULE 13D/A</w:t>
      </w:r>
      <w:r>
        <w:rPr>
          <w:sz w:val="20"/>
          <w:szCs w:val="20"/>
          <w:color w:val="auto"/>
        </w:rPr>
        <w:tab/>
      </w:r>
      <w:r>
        <w:rPr>
          <w:rFonts w:ascii="Arial" w:cs="Arial" w:eastAsia="Arial" w:hAnsi="Arial"/>
          <w:sz w:val="15"/>
          <w:szCs w:val="15"/>
          <w:b w:val="1"/>
          <w:bCs w:val="1"/>
          <w:color w:val="auto"/>
        </w:rPr>
        <w:t>Page 4 of 5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SECURITY AND ISSUER</w:t>
      </w:r>
    </w:p>
    <w:p>
      <w:pPr>
        <w:spacing w:after="0" w:line="239" w:lineRule="exact"/>
        <w:rPr>
          <w:sz w:val="20"/>
          <w:szCs w:val="20"/>
          <w:color w:val="auto"/>
        </w:rPr>
      </w:pPr>
    </w:p>
    <w:p>
      <w:pPr>
        <w:jc w:val="both"/>
        <w:ind w:left="1340" w:right="100"/>
        <w:spacing w:after="0" w:line="246" w:lineRule="auto"/>
        <w:rPr>
          <w:sz w:val="20"/>
          <w:szCs w:val="20"/>
          <w:color w:val="auto"/>
        </w:rPr>
      </w:pPr>
      <w:r>
        <w:rPr>
          <w:rFonts w:ascii="Arial" w:cs="Arial" w:eastAsia="Arial" w:hAnsi="Arial"/>
          <w:sz w:val="21"/>
          <w:szCs w:val="21"/>
          <w:color w:val="auto"/>
        </w:rPr>
        <w:t>The following constitutes Amendment No. 2 (this "</w:t>
      </w:r>
      <w:r>
        <w:rPr>
          <w:rFonts w:ascii="Arial" w:cs="Arial" w:eastAsia="Arial" w:hAnsi="Arial"/>
          <w:sz w:val="21"/>
          <w:szCs w:val="21"/>
          <w:u w:val="single" w:color="auto"/>
          <w:color w:val="auto"/>
        </w:rPr>
        <w:t>Amendment No. 2</w:t>
      </w:r>
      <w:r>
        <w:rPr>
          <w:rFonts w:ascii="Arial" w:cs="Arial" w:eastAsia="Arial" w:hAnsi="Arial"/>
          <w:sz w:val="21"/>
          <w:szCs w:val="21"/>
          <w:color w:val="auto"/>
        </w:rPr>
        <w:t>") to the Schedule 13D filed by the undersigned on April 1, 2022 with respect the shares of Common Stock of the Issuer (the "</w:t>
      </w:r>
      <w:r>
        <w:rPr>
          <w:rFonts w:ascii="Arial" w:cs="Arial" w:eastAsia="Arial" w:hAnsi="Arial"/>
          <w:sz w:val="21"/>
          <w:szCs w:val="21"/>
          <w:u w:val="single" w:color="auto"/>
          <w:color w:val="auto"/>
        </w:rPr>
        <w:t>Original 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13D</w:t>
      </w:r>
      <w:r>
        <w:rPr>
          <w:rFonts w:ascii="Arial" w:cs="Arial" w:eastAsia="Arial" w:hAnsi="Arial"/>
          <w:sz w:val="21"/>
          <w:szCs w:val="21"/>
          <w:color w:val="auto"/>
        </w:rPr>
        <w:t>"), as amended by Amendment No. 1 to the Original Schedule 13D, filed with the SEC on April 26, 2022 ("</w:t>
      </w:r>
      <w:r>
        <w:rPr>
          <w:rFonts w:ascii="Arial" w:cs="Arial" w:eastAsia="Arial" w:hAnsi="Arial"/>
          <w:sz w:val="21"/>
          <w:szCs w:val="21"/>
          <w:u w:val="single" w:color="auto"/>
          <w:color w:val="auto"/>
        </w:rPr>
        <w:t>Amendment No. 1</w:t>
      </w:r>
      <w:r>
        <w:rPr>
          <w:rFonts w:ascii="Arial" w:cs="Arial" w:eastAsia="Arial" w:hAnsi="Arial"/>
          <w:sz w:val="21"/>
          <w:szCs w:val="21"/>
          <w:color w:val="auto"/>
        </w:rPr>
        <w:t>," together with the Original Schedule 13D and this Amendment No. 2, the "</w:t>
      </w:r>
      <w:r>
        <w:rPr>
          <w:rFonts w:ascii="Arial" w:cs="Arial" w:eastAsia="Arial" w:hAnsi="Arial"/>
          <w:sz w:val="21"/>
          <w:szCs w:val="21"/>
          <w:u w:val="single" w:color="auto"/>
          <w:color w:val="auto"/>
        </w:rPr>
        <w:t>Schedule 13D</w:t>
      </w:r>
      <w:r>
        <w:rPr>
          <w:rFonts w:ascii="Arial" w:cs="Arial" w:eastAsia="Arial" w:hAnsi="Arial"/>
          <w:sz w:val="21"/>
          <w:szCs w:val="21"/>
          <w:color w:val="auto"/>
        </w:rPr>
        <w:t>"). This Amendment No. 2 amends the Schedule 13D as specifically set forth herein. Capitalized terms used herein and not otherwise defined in this Amendment No. 2 have the meanings set forth in the Schedule 13D. This Amendment No. 2 amends Items 4, 5(a) and 6 as set forth below.</w:t>
      </w:r>
    </w:p>
    <w:p>
      <w:pPr>
        <w:spacing w:after="0" w:line="178"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PURPOSE OF TRANSACTION</w:t>
      </w:r>
    </w:p>
    <w:p>
      <w:pPr>
        <w:spacing w:after="0" w:line="239"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Item 4 of the Schedule 13D is hereby amended and supplemented as follows:</w:t>
      </w:r>
    </w:p>
    <w:p>
      <w:pPr>
        <w:spacing w:after="0" w:line="233" w:lineRule="exact"/>
        <w:rPr>
          <w:sz w:val="20"/>
          <w:szCs w:val="20"/>
          <w:color w:val="auto"/>
        </w:rPr>
      </w:pPr>
    </w:p>
    <w:p>
      <w:pPr>
        <w:ind w:left="1340" w:right="680"/>
        <w:spacing w:after="0" w:line="250" w:lineRule="auto"/>
        <w:rPr>
          <w:sz w:val="20"/>
          <w:szCs w:val="20"/>
          <w:color w:val="auto"/>
        </w:rPr>
      </w:pPr>
      <w:r>
        <w:rPr>
          <w:rFonts w:ascii="Arial" w:cs="Arial" w:eastAsia="Arial" w:hAnsi="Arial"/>
          <w:sz w:val="22"/>
          <w:szCs w:val="22"/>
          <w:color w:val="auto"/>
        </w:rPr>
        <w:t>On June 22, 2022, the Nominees (i.e., Dr. Clive A. Meanwell, Mr. Marc Elia and Ms. Tamsin Berry), were elected to the Issuer’s Board at the 2022 Annual Meeting.</w:t>
      </w:r>
    </w:p>
    <w:p>
      <w:pPr>
        <w:spacing w:after="0" w:line="169"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1"/>
          <w:szCs w:val="21"/>
          <w:b w:val="1"/>
          <w:bCs w:val="1"/>
          <w:color w:val="auto"/>
        </w:rPr>
        <w:t>INTEREST IN SECURITIES OF THE ISSUER</w:t>
      </w:r>
    </w:p>
    <w:p>
      <w:pPr>
        <w:spacing w:after="0" w:line="239"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Item 5(a) of the Schedule 13D is hereby amended and supplemented as follows:</w:t>
      </w:r>
    </w:p>
    <w:p>
      <w:pPr>
        <w:spacing w:after="0" w:line="233" w:lineRule="exact"/>
        <w:rPr>
          <w:sz w:val="20"/>
          <w:szCs w:val="20"/>
          <w:color w:val="auto"/>
        </w:rPr>
      </w:pPr>
    </w:p>
    <w:p>
      <w:pPr>
        <w:ind w:left="1340" w:right="240" w:hanging="1235"/>
        <w:spacing w:after="0" w:line="287" w:lineRule="auto"/>
        <w:tabs>
          <w:tab w:leader="none" w:pos="1340" w:val="left"/>
        </w:tabs>
        <w:numPr>
          <w:ilvl w:val="0"/>
          <w:numId w:val="2"/>
        </w:numPr>
        <w:rPr>
          <w:rFonts w:ascii="Arial" w:cs="Arial" w:eastAsia="Arial" w:hAnsi="Arial"/>
          <w:sz w:val="19"/>
          <w:szCs w:val="19"/>
          <w:color w:val="auto"/>
        </w:rPr>
      </w:pPr>
      <w:r>
        <w:rPr>
          <w:rFonts w:ascii="Arial" w:cs="Arial" w:eastAsia="Arial" w:hAnsi="Arial"/>
          <w:sz w:val="19"/>
          <w:szCs w:val="19"/>
          <w:color w:val="auto"/>
        </w:rPr>
        <w:t>As a result of the completion of the 2022 Annual Meeting, the obligations of the Reporting Persons and the Shareholder Group under the previously disclosed voting agreements, memorialized via email on March 28, 2022 and April 25, 2022, have been satisfied, and the Reporting Persons have therefore ceased to be part of any “group” (within the meaning of Section 13(d)(3) of the Act) with the other members of the Shareholder Group.</w:t>
      </w:r>
    </w:p>
    <w:p>
      <w:pPr>
        <w:spacing w:after="0" w:line="137" w:lineRule="exact"/>
        <w:rPr>
          <w:sz w:val="20"/>
          <w:szCs w:val="20"/>
          <w:color w:val="auto"/>
        </w:rPr>
      </w:pPr>
    </w:p>
    <w:p>
      <w:pPr>
        <w:ind w:left="1340" w:right="180" w:hanging="1241"/>
        <w:spacing w:after="0" w:line="256" w:lineRule="auto"/>
        <w:tabs>
          <w:tab w:leader="none" w:pos="132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22"/>
          <w:szCs w:val="22"/>
          <w:b w:val="1"/>
          <w:bCs w:val="1"/>
          <w:color w:val="auto"/>
        </w:rPr>
        <w:t>CONTRACTS, ARRANGEMENTS, UNDERSTANDINGS OR RELATIONSHIPS WITH RESPECT TO SECURITIES OF THE ISSUER</w:t>
      </w:r>
    </w:p>
    <w:p>
      <w:pPr>
        <w:spacing w:after="0" w:line="195"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Item 6 of the Schedule 13D is hereby amended and supplemented as follows:</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The information set forth in Item 5(a) of this Amendment No. 2 is incorporated herein by reference.</w:t>
      </w:r>
    </w:p>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4840" w:val="left"/>
          <w:tab w:leader="none" w:pos="9900" w:val="left"/>
        </w:tabs>
        <w:rPr>
          <w:sz w:val="20"/>
          <w:szCs w:val="20"/>
          <w:color w:val="auto"/>
        </w:rPr>
      </w:pPr>
      <w:r>
        <w:rPr>
          <w:rFonts w:ascii="Arial" w:cs="Arial" w:eastAsia="Arial" w:hAnsi="Arial"/>
          <w:sz w:val="18"/>
          <w:szCs w:val="18"/>
          <w:b w:val="1"/>
          <w:bCs w:val="1"/>
          <w:color w:val="auto"/>
        </w:rPr>
        <w:t>CUSIP No. 00534A102</w:t>
      </w:r>
      <w:r>
        <w:rPr>
          <w:sz w:val="20"/>
          <w:szCs w:val="20"/>
          <w:color w:val="auto"/>
        </w:rPr>
        <w:tab/>
      </w:r>
      <w:r>
        <w:rPr>
          <w:rFonts w:ascii="Arial" w:cs="Arial" w:eastAsia="Arial" w:hAnsi="Arial"/>
          <w:sz w:val="18"/>
          <w:szCs w:val="18"/>
          <w:b w:val="1"/>
          <w:bCs w:val="1"/>
          <w:color w:val="auto"/>
        </w:rPr>
        <w:t>SCHEDULE 13D/A</w:t>
      </w:r>
      <w:r>
        <w:rPr>
          <w:sz w:val="20"/>
          <w:szCs w:val="20"/>
          <w:color w:val="auto"/>
        </w:rPr>
        <w:tab/>
      </w:r>
      <w:r>
        <w:rPr>
          <w:rFonts w:ascii="Arial" w:cs="Arial" w:eastAsia="Arial" w:hAnsi="Arial"/>
          <w:sz w:val="15"/>
          <w:szCs w:val="15"/>
          <w:b w:val="1"/>
          <w:bCs w:val="1"/>
          <w:color w:val="auto"/>
        </w:rPr>
        <w:t>Page 5 of 5 Pages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20" w:firstLine="1296"/>
        <w:spacing w:after="0" w:line="250" w:lineRule="auto"/>
        <w:rPr>
          <w:sz w:val="20"/>
          <w:szCs w:val="20"/>
          <w:color w:val="auto"/>
        </w:rPr>
      </w:pPr>
      <w:r>
        <w:rPr>
          <w:rFonts w:ascii="Arial" w:cs="Arial" w:eastAsia="Arial" w:hAnsi="Arial"/>
          <w:sz w:val="22"/>
          <w:szCs w:val="22"/>
          <w:color w:val="auto"/>
        </w:rPr>
        <w:t>After reasonable inquiry and to the best of his or its knowledge and belief, the undersigned certifies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June 24, 2022</w:t>
      </w:r>
    </w:p>
    <w:p>
      <w:pPr>
        <w:spacing w:after="0" w:line="200" w:lineRule="exact"/>
        <w:rPr>
          <w:sz w:val="20"/>
          <w:szCs w:val="20"/>
          <w:color w:val="auto"/>
        </w:rPr>
      </w:pPr>
    </w:p>
    <w:p>
      <w:pPr>
        <w:spacing w:after="0" w:line="270"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M28 CAPITAL MANAGEMENT LP</w:t>
      </w:r>
    </w:p>
    <w:p>
      <w:pPr>
        <w:spacing w:after="0" w:line="239"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22"/>
          <w:szCs w:val="22"/>
          <w:color w:val="auto"/>
        </w:rPr>
        <w:t>By:</w:t>
        <w:tab/>
        <w:t>M28 Capital Management, GP LLC, its general partner</w:t>
      </w:r>
    </w:p>
    <w:p>
      <w:pPr>
        <w:spacing w:after="0" w:line="23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/s/ Marc Elia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6985</wp:posOffset>
            </wp:positionV>
            <wp:extent cx="3634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22"/>
          <w:szCs w:val="22"/>
          <w:color w:val="auto"/>
        </w:rPr>
        <w:t>Name: Marc Elia</w:t>
      </w:r>
    </w:p>
    <w:p>
      <w:pPr>
        <w:ind w:left="5520"/>
        <w:spacing w:after="0"/>
        <w:rPr>
          <w:sz w:val="20"/>
          <w:szCs w:val="20"/>
          <w:color w:val="auto"/>
        </w:rPr>
      </w:pPr>
      <w:r>
        <w:rPr>
          <w:rFonts w:ascii="Arial" w:cs="Arial" w:eastAsia="Arial" w:hAnsi="Arial"/>
          <w:sz w:val="22"/>
          <w:szCs w:val="22"/>
          <w:color w:val="auto"/>
        </w:rPr>
        <w:t>Title: Managing Member</w:t>
      </w:r>
    </w:p>
    <w:p>
      <w:pPr>
        <w:spacing w:after="0" w:line="200" w:lineRule="exact"/>
        <w:rPr>
          <w:sz w:val="20"/>
          <w:szCs w:val="20"/>
          <w:color w:val="auto"/>
        </w:rPr>
      </w:pPr>
    </w:p>
    <w:p>
      <w:pPr>
        <w:spacing w:after="0" w:line="25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 Marc Elia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6985</wp:posOffset>
            </wp:positionV>
            <wp:extent cx="3634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MARC ELIA</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2022-06-24T15:23:25Z</dcterms:created>
  <dcterms:modified xsi:type="dcterms:W3CDTF">2022-06-24T15:23:25Z</dcterms:modified>
</cp:coreProperties>
</file>