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Andersen Jill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11/01/2021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1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Adagio Therapeutics,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ADGI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74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303 WYMAN STREET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SUITE 300</w:t>
      </w:r>
    </w:p>
    <w:p>
      <w:pPr>
        <w:spacing w:after="0" w:line="33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WALTHAM MA</w:t>
            </w:r>
          </w:p>
        </w:tc>
        <w:tc>
          <w:tcPr>
            <w:tcW w:w="8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02451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tbl>
      <w:tblPr>
        <w:tblLayout w:type="fixed"/>
        <w:tblInd w:w="18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Director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12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3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30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3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Legal Officer, Secretary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0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8000"/>
        </w:rPr>
        <w:t>No securities are beneficially owned.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9"/>
              </w:rPr>
              <w:t>/s/ Dorothy Vinsky,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5"/>
              </w:rPr>
              <w:t>11/02/2021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8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POWER OF ATTORNEY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(For Executing Form ID and Forms 3, 4 and 5)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Know all by these presents, that the undersigned hereby constitutes and appoints each of Tillman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U. Gerngross, Ph.D. and Jane Pritchett Henderson of Adagio Therapeutics, Inc. (the "Company")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Divakar Gupta, Courtney Tygesson, Ryan Sansom, Erika Kaneko, David Brinton, Barry Kuang, Sarah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Howard and Dorothy Vinsky of Cooley LLP, signing individually, the undersigned's</w:t>
      </w:r>
    </w:p>
    <w:p>
      <w:pPr>
        <w:spacing w:after="0" w:line="1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true and lawful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attorneys-in-fact and agents to: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60" w:hanging="460"/>
        <w:spacing w:after="0"/>
        <w:tabs>
          <w:tab w:leader="none" w:pos="4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Prepare, execute in the undersigned's name and on the undersigned's behalf,</w:t>
      </w:r>
    </w:p>
    <w:p>
      <w:pPr>
        <w:spacing w:after="0" w:line="1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and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19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submit to the Securities and Exchange Commission (the "SEC"), a Form ID and Forms 3, 4 and 5 (including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31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amendments thereto and joint filing agreements in connection therewith) in accordance with Section 16 of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Securities Exchange Act of 1934, as amended (the "Exchange Act"), and the rules thereunder, in the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739"/>
        <w:spacing w:after="0" w:line="23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undersigned's capacity as an officer, director or beneficial owner of more than 10% of a registered class of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securities ofthe Company;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959"/>
        <w:spacing w:after="0" w:line="236" w:lineRule="auto"/>
        <w:tabs>
          <w:tab w:leader="none" w:pos="46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and perform any and all acts for and on behalf of the undersigned that may be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necessary or desirable to prepare and execute any such Form ID and Forms 3, 4 or 5 (including amendments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thereto and joint filing agreements in connection therewith) and file such forms with the SEC and any stock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exchange, self-regulatory association or any similar authority; and</w:t>
      </w:r>
    </w:p>
    <w:p>
      <w:pPr>
        <w:spacing w:after="0" w:line="5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tabs>
          <w:tab w:leader="none" w:pos="46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Take any other action ofany type whatsoever in connection with the foregoing that, in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opinion of such attorney-in-fact, may be of benefit to, in the best interest of, or legally required of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21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undersigned, it being understood that the documents executed by the attorney-in-fact on behalf of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 pursuant to this Power of Attorney shall be in such form and shall contain such terms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5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conditions as the attorney-in-fact may approve in the attorney-in-fact's discretion.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The undersigned hereby grants to each such attorney-in-fact full power and authority to do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perform any and every act and thing whatsoever requisite, necessary, or proper to be done in the exercise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3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 any ofthe rights and powers herein granted, as fully to all intents and purposes as the undersigned might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89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or could do if personally present, with full power of substitution or revocation, hereby ratifying and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confirming all that such attorney-in-fact, or such attorney-in-fact's substitute or substitutes, shall lawfully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do or cause to be done by virtue of this power of attorney and the rights and powers herein granted. The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155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 acknowledges that the foregoing attorneys-in-fact, and their substitutes, in serving in such</w:t>
      </w:r>
    </w:p>
    <w:p>
      <w:pPr>
        <w:spacing w:after="0" w:line="4" w:lineRule="exact"/>
        <w:rPr>
          <w:rFonts w:ascii="Courier New" w:cs="Courier New" w:eastAsia="Courier New" w:hAnsi="Courier New"/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capacity at the request of the undersigned, are not assuming (nor is the Company assuming) any of the</w:t>
      </w:r>
    </w:p>
    <w:p>
      <w:pPr>
        <w:spacing w:after="0" w:line="238" w:lineRule="auto"/>
        <w:rPr>
          <w:rFonts w:ascii="Courier New" w:cs="Courier New" w:eastAsia="Courier New" w:hAnsi="Courier New"/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undersigned's responsibilities to comply with Section 16 of the Exchange Act.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Power of Attorney shall remain in full force and effect until the earliest to occur of (a)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undersigned is no longer required to file Forms 3, 4 and 5 with respect to the undersigned's holdings ofand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transactions in securities issued by the Company, (b) revocation by the undersigned in a signed writing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delivered to the Company and the foregoing attorneys-in fact or (c) as to any attorney-in-fact individually,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7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until such attorney-in-fact is no longer employed by the Company or employed by or a partner at Cooley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LLP or another law firm representing the Company, as applicable.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IN WITNESS WHEREOF, the undersigned has caused this Power of Attorney to be</w:t>
      </w:r>
    </w:p>
    <w:p>
      <w:pPr>
        <w:sectPr>
          <w:pgSz w:w="11900" w:h="16838" w:orient="portrait"/>
          <w:cols w:equalWidth="0" w:num="1">
            <w:col w:w="9979"/>
          </w:cols>
          <w:pgMar w:left="480" w:top="136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executed as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ofthe date written below.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QDocuSigned by: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10/25/2021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Date: ______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/s/ Jill Andersen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Attestation Pursuant to Rule S-T 302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24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(Required prior to using an electronic signature to authenticate a conformed signature in an electronic filing)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I, [NAME], hereby attest that my use of an Electronic Signature (as defined below) to sign a signature page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5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or other document authenticating, acknowledging or otherwise adopting my conformed signature (as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6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defined below) on any filing relating to Adagio Therapeutics, Inc. (the "Company") to be made with the U.S.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Securities &amp; Exchange Commission (each an "SEC Filing") constitutes the legal equivalent of my manual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signature, and will have full legal effect and enforceability, and be deemed accurate and legitimate for all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119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purposes for which a manual signature would be enforceable, for purposes of authenticating the signature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to any SEC Filing for which it is provided.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As used herein: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107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"Electronic Signature" means my signing via Docusign, Adobe Sign, or similar system via my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email address specified below or via another e-mail address known to the Company to be used by me; and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95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"conformed signature" means my signature which appears in typed form within a document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be electronically filed with the Securities and Exchange Commission.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This Attestation will expire upon the earlier of (i) such time as I am no longer serving as a director or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officer of the Company, except with respect to Section 16 filings, as may be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required, and (ii) a revocation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by me in writing.</w:t>
      </w:r>
    </w:p>
    <w:p>
      <w:pPr>
        <w:spacing w:after="0" w:line="230" w:lineRule="exact"/>
        <w:rPr>
          <w:sz w:val="20"/>
          <w:szCs w:val="20"/>
          <w:color w:val="auto"/>
        </w:rPr>
      </w:pPr>
    </w:p>
    <w:p>
      <w:pPr>
        <w:ind w:right="83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Given the importance of security relating to my Electronic Signature, I commit to promptly notify the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right="619"/>
        <w:spacing w:after="0" w:line="23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Company (i) if I suspect that my email address has been breached or compromised, or (ii) if I change my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primary email address for purposes of this Attestation.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Signature (manual): /s/ Jill Andersen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Name (typed or block letters): Jill Andersen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jandersen@adagiotx.com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Email (typed or block letters):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10/25/2021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20"/>
          <w:szCs w:val="20"/>
          <w:color w:val="auto"/>
        </w:rPr>
        <w:t>Date:</w:t>
      </w:r>
    </w:p>
    <w:sectPr>
      <w:pgSz w:w="11900" w:h="16838" w:orient="portrait"/>
      <w:cols w:equalWidth="0" w:num="1">
        <w:col w:w="9979"/>
      </w:cols>
      <w:pgMar w:left="480" w:top="136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**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(%1)"/>
      <w:numFmt w:val="decimal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891047" TargetMode="External"/><Relationship Id="rId11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2021-11-02T17:02:50Z</dcterms:created>
  <dcterms:modified xsi:type="dcterms:W3CDTF">2021-11-02T17:02:50Z</dcterms:modified>
</cp:coreProperties>
</file>