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INVIVYD,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Advisors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18,490,636.00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18,490,636.00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18,490,636.00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Edelman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18,490,636.00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18,490,636.00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18,490,636.00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Life Sciences Master Fund,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18,490,636.00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18,490,636.00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18,490,636.00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INVIVYD,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209 Church Street, New Haven, CT 06510</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with respect to shares of Common Stock, $0.0001 par value per share (the "Common Stock") of INVIVYD, INC. (the "Issuer") are: Perceptive Advisors LLC ("Perceptive Advisors") Joseph Edelman ("Mr. Edelman") Perceptive Life Sciences Master Fund, Ltd. (the "Master Fund")</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51 Astor Place, 10th Floor New York, NY 10003</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Perceptive Advisors is a Delaware limited liability company Mr. Edelman is a United States citizen The Master Fund is a Cayman Islands corporation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each Reporting Person is set forth in Rows 5 through 9 and 11 of the cover pages to this Schedule 13G. The ownership percentages reported are based on 294,758,746 shares of Common Stock outstanding as of July 30, 2026, as reported in the Issuer's Quarterly Report on Form 10-Q filed with the Securities and Exchange Commission on August 13, 2026. Neither Perceptive Advisors nor Mr. Edelman directly holds any shares of Common Stock. The Master Fund directly holds 18,490,636 shares of Common Stock. Perceptive Advisors serves as the investment manager of the Master Fund. Mr. Edelman is the managing member of Perceptive Advisors.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Perceptive Advisors: 6.3% Mr. Edelman: 6.3% Master Fund: 6.3%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Perceptive Advisors: 18,490,636 Mr. Edelman: 18,490,636 Master Fund: 18,490,636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Perceptive Advisors: 18,490,636 Mr. Edelman: 18,490,636 Master Fund: 18,490,636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1209</Words>
  <Characters>6359</Characters>
  <CharactersWithSpaces>7519</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