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Hering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ADAGIO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1601 TRAPELO ROAD, SUITE 178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Adagio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ADGI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Column 4 is a weighted average purchase price. The prices actually paid ranged from $4.515 to $4.52. The reporting person undertakes to provide upon request by the SEC staff, the issuer or a security holder of the issuer, full information regarding the number of shares purchased at each separate price within the range.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Jill Andersen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Hering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5613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2022-09-01T15:57:38Z</dcterms:created>
  <dcterms:modified xsi:type="dcterms:W3CDTF">2022-09-01T15:57:38Z</dcterms:modified>
</cp:coreProperties>
</file>